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6C1A" w14:textId="053E4F1B" w:rsidR="002E3F29" w:rsidRPr="002E3F29" w:rsidRDefault="00FB2180" w:rsidP="002E3F29">
      <w:pPr>
        <w:spacing w:after="0" w:line="360" w:lineRule="auto"/>
        <w:ind w:left="-142" w:right="-144" w:firstLine="567"/>
        <w:jc w:val="center"/>
        <w:rPr>
          <w:rFonts w:ascii="Geologica Thin" w:eastAsia="Times New Roman" w:hAnsi="Geologica Thin" w:cs="Times New Roman"/>
          <w:b/>
          <w:sz w:val="24"/>
          <w:szCs w:val="24"/>
          <w:lang w:eastAsia="ru-RU"/>
        </w:rPr>
      </w:pPr>
      <w:r>
        <w:rPr>
          <w:noProof/>
          <w:lang w:eastAsia="ru-RU"/>
        </w:rPr>
        <w:drawing>
          <wp:anchor distT="0" distB="0" distL="114300" distR="114300" simplePos="0" relativeHeight="251659264" behindDoc="0" locked="0" layoutInCell="1" allowOverlap="1" wp14:anchorId="741FA020" wp14:editId="7C4ED98B">
            <wp:simplePos x="0" y="0"/>
            <wp:positionH relativeFrom="page">
              <wp:posOffset>990600</wp:posOffset>
            </wp:positionH>
            <wp:positionV relativeFrom="topMargin">
              <wp:posOffset>571500</wp:posOffset>
            </wp:positionV>
            <wp:extent cx="7545705" cy="833120"/>
            <wp:effectExtent l="0" t="0" r="0" b="508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rotWithShape="1">
                    <a:blip r:embed="rId7" cstate="print">
                      <a:extLst>
                        <a:ext uri="{28A0092B-C50C-407E-A947-70E740481C1C}">
                          <a14:useLocalDpi xmlns:a14="http://schemas.microsoft.com/office/drawing/2010/main" val="0"/>
                        </a:ext>
                      </a:extLst>
                    </a:blip>
                    <a:srcRect l="252" t="57007" r="-252" b="-1526"/>
                    <a:stretch/>
                  </pic:blipFill>
                  <pic:spPr bwMode="auto">
                    <a:xfrm>
                      <a:off x="0" y="0"/>
                      <a:ext cx="7545705" cy="8331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0EE986" w14:textId="77777777" w:rsidR="002E3F29" w:rsidRPr="002E3F29" w:rsidRDefault="002E3F29" w:rsidP="002E3F29">
      <w:pPr>
        <w:spacing w:after="0" w:line="360" w:lineRule="auto"/>
        <w:ind w:left="-142" w:right="-144" w:firstLine="567"/>
        <w:jc w:val="right"/>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«УТВЕРЖДАЮ»</w:t>
      </w:r>
      <w:r w:rsidRPr="002E3F29">
        <w:rPr>
          <w:rFonts w:ascii="Geologica Thin" w:eastAsia="Times New Roman" w:hAnsi="Geologica Thin" w:cs="Times New Roman"/>
          <w:sz w:val="24"/>
          <w:szCs w:val="24"/>
          <w:lang w:eastAsia="ru-RU"/>
        </w:rPr>
        <w:t>:</w:t>
      </w:r>
      <w:r w:rsidRPr="002E3F29">
        <w:rPr>
          <w:rFonts w:ascii="Geologica Thin" w:eastAsia="Times New Roman" w:hAnsi="Geologica Thin" w:cs="Times New Roman"/>
          <w:b/>
          <w:sz w:val="24"/>
          <w:szCs w:val="24"/>
          <w:lang w:eastAsia="ru-RU"/>
        </w:rPr>
        <w:t xml:space="preserve"> </w:t>
      </w:r>
    </w:p>
    <w:p w14:paraId="3621AFD8" w14:textId="216D6582" w:rsidR="002E3F29" w:rsidRPr="002E3F29" w:rsidRDefault="00FB2180" w:rsidP="002E3F29">
      <w:pPr>
        <w:spacing w:after="0" w:line="360" w:lineRule="auto"/>
        <w:ind w:firstLine="567"/>
        <w:jc w:val="right"/>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Д</w:t>
      </w:r>
      <w:r w:rsidR="002E3F29" w:rsidRPr="002E3F29">
        <w:rPr>
          <w:rFonts w:ascii="Geologica Thin" w:eastAsia="Times New Roman" w:hAnsi="Geologica Thin" w:cs="Times New Roman"/>
          <w:sz w:val="24"/>
          <w:szCs w:val="24"/>
          <w:lang w:eastAsia="ru-RU"/>
        </w:rPr>
        <w:t>иректор</w:t>
      </w:r>
    </w:p>
    <w:p w14:paraId="4563B62E" w14:textId="664B9D05" w:rsidR="002E3F29" w:rsidRPr="002E3F29" w:rsidRDefault="002E3F29" w:rsidP="002E3F29">
      <w:pPr>
        <w:spacing w:after="0" w:line="360" w:lineRule="auto"/>
        <w:ind w:firstLine="567"/>
        <w:jc w:val="right"/>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______________ </w:t>
      </w:r>
      <w:r w:rsidR="00FB2180">
        <w:rPr>
          <w:rFonts w:ascii="Geologica Thin" w:eastAsia="Times New Roman" w:hAnsi="Geologica Thin" w:cs="Times New Roman"/>
          <w:sz w:val="24"/>
          <w:szCs w:val="24"/>
          <w:lang w:eastAsia="ru-RU"/>
        </w:rPr>
        <w:t>Е. В. Стрелков</w:t>
      </w:r>
    </w:p>
    <w:p w14:paraId="1D50CBD8" w14:textId="77777777" w:rsidR="002E3F29" w:rsidRPr="002E3F29" w:rsidRDefault="002E3F29" w:rsidP="002E3F29">
      <w:pPr>
        <w:tabs>
          <w:tab w:val="left" w:pos="9742"/>
        </w:tabs>
        <w:spacing w:before="120" w:after="0" w:line="360" w:lineRule="auto"/>
        <w:ind w:firstLine="567"/>
        <w:jc w:val="right"/>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«___» ______________</w:t>
      </w:r>
      <w:r w:rsidRPr="00F17C82">
        <w:rPr>
          <w:rFonts w:ascii="Geologica Thin" w:eastAsia="Times New Roman" w:hAnsi="Geologica Thin" w:cs="Times New Roman"/>
          <w:sz w:val="24"/>
          <w:szCs w:val="24"/>
          <w:lang w:eastAsia="ru-RU"/>
        </w:rPr>
        <w:t xml:space="preserve">_ </w:t>
      </w:r>
      <w:r w:rsidR="00F17C82" w:rsidRPr="00F17C82">
        <w:rPr>
          <w:rFonts w:ascii="Geologica Thin" w:eastAsia="Times New Roman" w:hAnsi="Geologica Thin" w:cs="Times New Roman"/>
          <w:sz w:val="24"/>
          <w:szCs w:val="24"/>
          <w:lang w:eastAsia="ru-RU"/>
        </w:rPr>
        <w:t>2026 г.</w:t>
      </w:r>
    </w:p>
    <w:p w14:paraId="3FA8DBBC" w14:textId="77777777" w:rsidR="002E3F29" w:rsidRPr="002E3F29" w:rsidRDefault="002E3F29" w:rsidP="002E3F29">
      <w:pPr>
        <w:spacing w:before="120" w:after="0" w:line="360" w:lineRule="auto"/>
        <w:ind w:firstLine="567"/>
        <w:jc w:val="right"/>
        <w:rPr>
          <w:rFonts w:ascii="Geologica Thin" w:eastAsia="Times New Roman" w:hAnsi="Geologica Thin" w:cs="Times New Roman"/>
          <w:sz w:val="24"/>
          <w:szCs w:val="24"/>
          <w:lang w:eastAsia="ru-RU"/>
        </w:rPr>
      </w:pPr>
    </w:p>
    <w:p w14:paraId="4C0292F6" w14:textId="77777777" w:rsidR="002E3F29" w:rsidRPr="002E3F29" w:rsidRDefault="002E3F29" w:rsidP="002E3F29">
      <w:pPr>
        <w:spacing w:before="120" w:after="0" w:line="360" w:lineRule="auto"/>
        <w:ind w:firstLine="567"/>
        <w:jc w:val="both"/>
        <w:rPr>
          <w:rFonts w:ascii="Geologica Thin" w:eastAsia="Times New Roman" w:hAnsi="Geologica Thin" w:cs="Times New Roman"/>
          <w:sz w:val="24"/>
          <w:szCs w:val="24"/>
          <w:lang w:eastAsia="ru-RU"/>
        </w:rPr>
      </w:pPr>
    </w:p>
    <w:p w14:paraId="19CCD524"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62197D86"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06F16768"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p>
    <w:p w14:paraId="7618BF91" w14:textId="77777777" w:rsidR="002E3F29" w:rsidRPr="002E3F29" w:rsidRDefault="002E3F29" w:rsidP="002E3F29">
      <w:pPr>
        <w:spacing w:after="0" w:line="360" w:lineRule="auto"/>
        <w:ind w:firstLine="567"/>
        <w:jc w:val="center"/>
        <w:rPr>
          <w:rFonts w:ascii="Geologica Thin" w:eastAsia="Times New Roman" w:hAnsi="Geologica Thin" w:cs="Times New Roman"/>
          <w:b/>
          <w:bCs/>
          <w:sz w:val="24"/>
          <w:szCs w:val="24"/>
          <w:lang w:eastAsia="ru-RU"/>
        </w:rPr>
      </w:pPr>
      <w:r w:rsidRPr="002E3F29">
        <w:rPr>
          <w:rFonts w:ascii="Geologica Thin" w:eastAsia="Times New Roman" w:hAnsi="Geologica Thin" w:cs="Times New Roman"/>
          <w:b/>
          <w:bCs/>
          <w:sz w:val="24"/>
          <w:szCs w:val="24"/>
          <w:lang w:eastAsia="ru-RU"/>
        </w:rPr>
        <w:t>ДОКУМЕНТАЦИЯ ПО ПРОВЕДЕНИЮ</w:t>
      </w:r>
    </w:p>
    <w:p w14:paraId="2E7A261F" w14:textId="77777777" w:rsidR="002E3F29" w:rsidRPr="002E3F29" w:rsidRDefault="002E3F29" w:rsidP="002E3F29">
      <w:pPr>
        <w:spacing w:after="0" w:line="360" w:lineRule="auto"/>
        <w:ind w:firstLine="567"/>
        <w:jc w:val="center"/>
        <w:rPr>
          <w:rFonts w:ascii="Geologica Thin" w:eastAsia="Times New Roman" w:hAnsi="Geologica Thin" w:cs="Times New Roman"/>
          <w:bCs/>
          <w:sz w:val="24"/>
          <w:szCs w:val="24"/>
          <w:lang w:eastAsia="ru-RU"/>
        </w:rPr>
      </w:pPr>
      <w:r w:rsidRPr="002E3F29">
        <w:rPr>
          <w:rFonts w:ascii="Geologica Thin" w:eastAsia="Times New Roman" w:hAnsi="Geologica Thin" w:cs="Times New Roman"/>
          <w:b/>
          <w:bCs/>
          <w:sz w:val="24"/>
          <w:szCs w:val="24"/>
          <w:lang w:eastAsia="ru-RU"/>
        </w:rPr>
        <w:t xml:space="preserve"> АНАЛИЗА ПРЕДЛОЖЕНИЙ</w:t>
      </w:r>
      <w:r w:rsidRPr="002E3F29">
        <w:rPr>
          <w:rFonts w:ascii="Geologica Thin" w:eastAsia="Times New Roman" w:hAnsi="Geologica Thin" w:cs="Times New Roman"/>
          <w:bCs/>
          <w:sz w:val="24"/>
          <w:szCs w:val="24"/>
          <w:lang w:eastAsia="ru-RU"/>
        </w:rPr>
        <w:t xml:space="preserve"> </w:t>
      </w:r>
    </w:p>
    <w:p w14:paraId="3B81673D" w14:textId="757A04CC" w:rsidR="00662DA6" w:rsidRPr="00662DA6" w:rsidRDefault="002E3F29" w:rsidP="00FB2180">
      <w:pPr>
        <w:spacing w:after="0" w:line="360" w:lineRule="auto"/>
        <w:jc w:val="center"/>
        <w:rPr>
          <w:rFonts w:ascii="Geologica Thin" w:eastAsia="Times New Roman" w:hAnsi="Geologica Thin" w:cs="Times New Roman"/>
          <w:b/>
          <w:bCs/>
          <w:sz w:val="24"/>
          <w:szCs w:val="24"/>
          <w:lang w:eastAsia="ru-RU"/>
        </w:rPr>
      </w:pPr>
      <w:r w:rsidRPr="002E3F29">
        <w:rPr>
          <w:rFonts w:ascii="Geologica Thin" w:eastAsia="Times New Roman" w:hAnsi="Geologica Thin" w:cs="Times New Roman"/>
          <w:bCs/>
          <w:sz w:val="24"/>
          <w:szCs w:val="24"/>
          <w:lang w:eastAsia="ru-RU"/>
        </w:rPr>
        <w:t>без предварительного квалификационного отбора</w:t>
      </w:r>
      <w:bookmarkStart w:id="0" w:name="_Hlk221004157"/>
      <w:r w:rsidR="00662DA6">
        <w:rPr>
          <w:rFonts w:ascii="Geologica Thin" w:eastAsia="Times New Roman" w:hAnsi="Geologica Thin" w:cs="Times New Roman"/>
          <w:b/>
          <w:bCs/>
          <w:sz w:val="24"/>
          <w:szCs w:val="24"/>
          <w:lang w:eastAsia="ru-RU"/>
        </w:rPr>
        <w:t xml:space="preserve"> </w:t>
      </w:r>
      <w:r w:rsidRPr="002E3F29">
        <w:rPr>
          <w:rFonts w:ascii="Geologica Thin" w:eastAsia="Times New Roman" w:hAnsi="Geologica Thin" w:cs="Times New Roman"/>
          <w:bCs/>
          <w:sz w:val="24"/>
          <w:szCs w:val="24"/>
          <w:lang w:eastAsia="ru-RU"/>
        </w:rPr>
        <w:t xml:space="preserve">на право заключения договора поставки </w:t>
      </w:r>
      <w:bookmarkEnd w:id="0"/>
      <w:r w:rsidR="00FB2180">
        <w:rPr>
          <w:rFonts w:ascii="Geologica Thin" w:eastAsia="Times New Roman" w:hAnsi="Geologica Thin" w:cs="Times New Roman"/>
          <w:lang w:eastAsia="ru-RU"/>
        </w:rPr>
        <w:t>бронезащиты на филиал ООО «ЭН+ ГИДРО» «Братская ГЭС»</w:t>
      </w:r>
    </w:p>
    <w:p w14:paraId="2B6B7931" w14:textId="6E6260C1" w:rsidR="002E3F29" w:rsidRPr="002E3F29" w:rsidRDefault="002E3F29" w:rsidP="00662DA6">
      <w:pPr>
        <w:tabs>
          <w:tab w:val="left" w:pos="1418"/>
        </w:tabs>
        <w:spacing w:before="60" w:after="0" w:line="360" w:lineRule="auto"/>
        <w:ind w:left="720" w:firstLine="567"/>
        <w:jc w:val="center"/>
        <w:rPr>
          <w:rFonts w:ascii="Geologica Thin" w:eastAsia="Times New Roman" w:hAnsi="Geologica Thin" w:cs="Times New Roman"/>
          <w:sz w:val="24"/>
          <w:szCs w:val="24"/>
          <w:lang w:eastAsia="ru-RU"/>
        </w:rPr>
      </w:pPr>
    </w:p>
    <w:p w14:paraId="5515152E" w14:textId="1180A7B7" w:rsidR="004A508A" w:rsidRPr="004A508A" w:rsidRDefault="004A508A" w:rsidP="004A508A">
      <w:pPr>
        <w:spacing w:after="0" w:line="360" w:lineRule="auto"/>
        <w:ind w:firstLine="567"/>
        <w:rPr>
          <w:rFonts w:ascii="Geologica Thin" w:eastAsia="Times New Roman" w:hAnsi="Geologica Thin" w:cs="Times New Roman"/>
          <w:sz w:val="24"/>
          <w:szCs w:val="24"/>
          <w:lang w:eastAsia="ru-RU"/>
        </w:rPr>
      </w:pPr>
      <w:bookmarkStart w:id="1" w:name="_Hlk221004192"/>
      <w:bookmarkStart w:id="2" w:name="_Hlk221004171"/>
      <w:r w:rsidRPr="004A508A">
        <w:rPr>
          <w:rFonts w:ascii="Geologica Thin" w:eastAsia="Times New Roman" w:hAnsi="Geologica Thin" w:cs="Times New Roman"/>
          <w:sz w:val="24"/>
          <w:szCs w:val="24"/>
          <w:lang w:eastAsia="ru-RU"/>
        </w:rPr>
        <w:t xml:space="preserve">Исп.: </w:t>
      </w:r>
      <w:r w:rsidR="00FB2180">
        <w:rPr>
          <w:rFonts w:ascii="Geologica Thin" w:eastAsia="Times New Roman" w:hAnsi="Geologica Thin" w:cs="Times New Roman"/>
          <w:sz w:val="24"/>
          <w:szCs w:val="24"/>
          <w:lang w:eastAsia="ru-RU"/>
        </w:rPr>
        <w:t>Шекк Арина Анатольевна, специалист</w:t>
      </w:r>
    </w:p>
    <w:p w14:paraId="24DA7163" w14:textId="485180AE" w:rsidR="004A508A" w:rsidRPr="004A508A" w:rsidRDefault="004A508A" w:rsidP="004A508A">
      <w:pPr>
        <w:spacing w:after="0" w:line="360" w:lineRule="auto"/>
        <w:ind w:firstLine="567"/>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Тел.: +7 (395</w:t>
      </w:r>
      <w:r w:rsidR="00FB2180">
        <w:rPr>
          <w:rFonts w:ascii="Geologica Thin" w:eastAsia="Times New Roman" w:hAnsi="Geologica Thin" w:cs="Times New Roman"/>
          <w:sz w:val="24"/>
          <w:szCs w:val="24"/>
          <w:lang w:eastAsia="ru-RU"/>
        </w:rPr>
        <w:t>3</w:t>
      </w:r>
      <w:r w:rsidRPr="004A508A">
        <w:rPr>
          <w:rFonts w:ascii="Geologica Thin" w:eastAsia="Times New Roman" w:hAnsi="Geologica Thin" w:cs="Times New Roman"/>
          <w:sz w:val="24"/>
          <w:szCs w:val="24"/>
          <w:lang w:eastAsia="ru-RU"/>
        </w:rPr>
        <w:t xml:space="preserve">) </w:t>
      </w:r>
      <w:r w:rsidR="00FB2180">
        <w:rPr>
          <w:rFonts w:ascii="Geologica Thin" w:eastAsia="Times New Roman" w:hAnsi="Geologica Thin" w:cs="Times New Roman"/>
          <w:sz w:val="24"/>
          <w:szCs w:val="24"/>
          <w:lang w:eastAsia="ru-RU"/>
        </w:rPr>
        <w:t>323-338</w:t>
      </w:r>
    </w:p>
    <w:p w14:paraId="0E7E1D90" w14:textId="77777777" w:rsidR="002E3F29" w:rsidRPr="002E3F29" w:rsidRDefault="002E3F29" w:rsidP="002E3F29">
      <w:pPr>
        <w:spacing w:after="0" w:line="360" w:lineRule="auto"/>
        <w:ind w:firstLine="567"/>
        <w:rPr>
          <w:rFonts w:ascii="Geologica Thin" w:eastAsia="Times New Roman" w:hAnsi="Geologica Thin" w:cs="Times New Roman"/>
          <w:sz w:val="24"/>
          <w:szCs w:val="24"/>
          <w:lang w:eastAsia="ru-RU"/>
        </w:rPr>
      </w:pPr>
    </w:p>
    <w:p w14:paraId="1740D1B1" w14:textId="77777777" w:rsidR="002E3F29" w:rsidRPr="00F30934" w:rsidRDefault="002E3F29" w:rsidP="00F30934">
      <w:pPr>
        <w:spacing w:after="0" w:line="288" w:lineRule="auto"/>
        <w:ind w:firstLine="567"/>
        <w:jc w:val="center"/>
        <w:rPr>
          <w:rFonts w:ascii="Geologica Thin" w:eastAsia="Times New Roman" w:hAnsi="Geologica Thin" w:cs="Times New Roman"/>
          <w:sz w:val="20"/>
          <w:szCs w:val="20"/>
          <w:lang w:eastAsia="ru-RU"/>
        </w:rPr>
      </w:pPr>
      <w:r w:rsidRPr="00F30934">
        <w:rPr>
          <w:rFonts w:ascii="Geologica Thin" w:eastAsia="Times New Roman" w:hAnsi="Geologica Thin" w:cs="Times New Roman"/>
          <w:sz w:val="20"/>
          <w:szCs w:val="20"/>
          <w:lang w:eastAsia="ru-RU"/>
        </w:rPr>
        <w:t>Горячая Линия по вопросам противодействия коррупции и корпоративного мошенничества:</w:t>
      </w:r>
    </w:p>
    <w:p w14:paraId="2CB92581" w14:textId="30B2ABE4" w:rsidR="002E3F29" w:rsidRPr="00F30934" w:rsidRDefault="002E3F29" w:rsidP="00F30934">
      <w:pPr>
        <w:spacing w:after="0" w:line="360" w:lineRule="auto"/>
        <w:ind w:firstLine="567"/>
        <w:jc w:val="center"/>
        <w:rPr>
          <w:rFonts w:ascii="Geologica Thin" w:eastAsia="Times New Roman" w:hAnsi="Geologica Thin" w:cs="Times New Roman"/>
          <w:sz w:val="20"/>
          <w:szCs w:val="20"/>
          <w:lang w:eastAsia="ru-RU"/>
        </w:rPr>
      </w:pPr>
      <w:r w:rsidRPr="00F30934">
        <w:rPr>
          <w:rFonts w:ascii="Geologica Thin" w:eastAsia="Times New Roman" w:hAnsi="Geologica Thin" w:cs="Times New Roman"/>
          <w:sz w:val="20"/>
          <w:szCs w:val="20"/>
          <w:lang w:eastAsia="ru-RU"/>
        </w:rPr>
        <w:t>Телефон: 8-800-2</w:t>
      </w:r>
      <w:r w:rsidR="00FB2180">
        <w:rPr>
          <w:rFonts w:ascii="Geologica Thin" w:eastAsia="Times New Roman" w:hAnsi="Geologica Thin" w:cs="Times New Roman"/>
          <w:sz w:val="20"/>
          <w:szCs w:val="20"/>
          <w:lang w:eastAsia="ru-RU"/>
        </w:rPr>
        <w:t>34</w:t>
      </w:r>
      <w:r w:rsidRPr="00F30934">
        <w:rPr>
          <w:rFonts w:ascii="Geologica Thin" w:eastAsia="Times New Roman" w:hAnsi="Geologica Thin" w:cs="Times New Roman"/>
          <w:sz w:val="20"/>
          <w:szCs w:val="20"/>
          <w:lang w:eastAsia="ru-RU"/>
        </w:rPr>
        <w:t>-</w:t>
      </w:r>
      <w:r w:rsidR="00FB2180">
        <w:rPr>
          <w:rFonts w:ascii="Geologica Thin" w:eastAsia="Times New Roman" w:hAnsi="Geologica Thin" w:cs="Times New Roman"/>
          <w:sz w:val="20"/>
          <w:szCs w:val="20"/>
          <w:lang w:eastAsia="ru-RU"/>
        </w:rPr>
        <w:t>56</w:t>
      </w:r>
      <w:r w:rsidRPr="00F30934">
        <w:rPr>
          <w:rFonts w:ascii="Geologica Thin" w:eastAsia="Times New Roman" w:hAnsi="Geologica Thin" w:cs="Times New Roman"/>
          <w:sz w:val="20"/>
          <w:szCs w:val="20"/>
          <w:lang w:eastAsia="ru-RU"/>
        </w:rPr>
        <w:t>-</w:t>
      </w:r>
      <w:r w:rsidR="00FB2180">
        <w:rPr>
          <w:rFonts w:ascii="Geologica Thin" w:eastAsia="Times New Roman" w:hAnsi="Geologica Thin" w:cs="Times New Roman"/>
          <w:sz w:val="20"/>
          <w:szCs w:val="20"/>
          <w:lang w:eastAsia="ru-RU"/>
        </w:rPr>
        <w:t>40</w:t>
      </w:r>
      <w:r w:rsidRPr="00F30934">
        <w:rPr>
          <w:rFonts w:ascii="Geologica Thin" w:eastAsia="Times New Roman" w:hAnsi="Geologica Thin" w:cs="Times New Roman"/>
          <w:sz w:val="20"/>
          <w:szCs w:val="20"/>
          <w:lang w:eastAsia="ru-RU"/>
        </w:rPr>
        <w:t>;</w:t>
      </w:r>
      <w:r w:rsidRPr="00F30934">
        <w:rPr>
          <w:rFonts w:ascii="Geologica Thin" w:eastAsia="Times New Roman" w:hAnsi="Geologica Thin" w:cs="Times New Roman"/>
          <w:color w:val="000000"/>
          <w:sz w:val="20"/>
          <w:szCs w:val="20"/>
          <w:lang w:eastAsia="ru-RU"/>
        </w:rPr>
        <w:t xml:space="preserve"> </w:t>
      </w:r>
      <w:r w:rsidRPr="00F30934">
        <w:rPr>
          <w:rFonts w:ascii="Geologica Thin" w:eastAsia="Times New Roman" w:hAnsi="Geologica Thin" w:cs="Times New Roman"/>
          <w:color w:val="000000"/>
          <w:sz w:val="20"/>
          <w:szCs w:val="20"/>
          <w:lang w:val="en-US" w:eastAsia="ru-RU"/>
        </w:rPr>
        <w:t>e</w:t>
      </w:r>
      <w:r w:rsidRPr="00F30934">
        <w:rPr>
          <w:rFonts w:ascii="Geologica Thin" w:eastAsia="Times New Roman" w:hAnsi="Geologica Thin" w:cs="Times New Roman"/>
          <w:color w:val="000000"/>
          <w:sz w:val="20"/>
          <w:szCs w:val="20"/>
          <w:lang w:eastAsia="ru-RU"/>
        </w:rPr>
        <w:t>-</w:t>
      </w:r>
      <w:r w:rsidRPr="00F30934">
        <w:rPr>
          <w:rFonts w:ascii="Geologica Thin" w:eastAsia="Times New Roman" w:hAnsi="Geologica Thin" w:cs="Times New Roman"/>
          <w:color w:val="000000"/>
          <w:sz w:val="20"/>
          <w:szCs w:val="20"/>
          <w:lang w:val="en-US" w:eastAsia="ru-RU"/>
        </w:rPr>
        <w:t>mail</w:t>
      </w:r>
      <w:r w:rsidRPr="00F30934">
        <w:rPr>
          <w:rFonts w:ascii="Geologica Thin" w:eastAsia="Times New Roman" w:hAnsi="Geologica Thin" w:cs="Times New Roman"/>
          <w:color w:val="000000"/>
          <w:sz w:val="20"/>
          <w:szCs w:val="20"/>
          <w:lang w:eastAsia="ru-RU"/>
        </w:rPr>
        <w:t xml:space="preserve">: </w:t>
      </w:r>
      <w:r w:rsidR="00FB2180" w:rsidRPr="00FB2180">
        <w:rPr>
          <w:rFonts w:ascii="Geologica Thin" w:eastAsia="Times New Roman" w:hAnsi="Geologica Thin" w:cs="Times New Roman"/>
          <w:color w:val="000000"/>
          <w:sz w:val="20"/>
          <w:szCs w:val="20"/>
          <w:lang w:eastAsia="ru-RU"/>
        </w:rPr>
        <w:t>signal@enplus.ru</w:t>
      </w:r>
      <w:r w:rsidRPr="00F30934">
        <w:rPr>
          <w:rFonts w:ascii="Geologica Thin" w:eastAsia="Times New Roman" w:hAnsi="Geologica Thin" w:cs="Times New Roman"/>
          <w:color w:val="000000"/>
          <w:sz w:val="20"/>
          <w:szCs w:val="20"/>
          <w:lang w:eastAsia="ru-RU"/>
        </w:rPr>
        <w:t>.</w:t>
      </w:r>
    </w:p>
    <w:bookmarkEnd w:id="1"/>
    <w:p w14:paraId="55E0942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23A0E1FB"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6E0A220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15C8BAE5" w14:textId="2FC26B57" w:rsid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p w14:paraId="509CA872" w14:textId="04AB6178" w:rsidR="00FB2180"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3DC6FEBA" w14:textId="16270003" w:rsidR="00FB2180"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4667C259" w14:textId="77777777" w:rsidR="00FB2180" w:rsidRPr="002E3F29" w:rsidRDefault="00FB2180" w:rsidP="002E3F29">
      <w:pPr>
        <w:spacing w:after="0" w:line="360" w:lineRule="auto"/>
        <w:ind w:firstLine="567"/>
        <w:jc w:val="center"/>
        <w:rPr>
          <w:rFonts w:ascii="Geologica Thin" w:eastAsia="Times New Roman" w:hAnsi="Geologica Thin" w:cs="Times New Roman"/>
          <w:sz w:val="24"/>
          <w:szCs w:val="24"/>
          <w:lang w:eastAsia="ru-RU"/>
        </w:rPr>
      </w:pPr>
    </w:p>
    <w:p w14:paraId="50B68DFA" w14:textId="77777777" w:rsidR="002E3F29" w:rsidRPr="002E3F29" w:rsidRDefault="002E3F29" w:rsidP="002E3F29">
      <w:pPr>
        <w:spacing w:after="0" w:line="360" w:lineRule="auto"/>
        <w:ind w:firstLine="567"/>
        <w:jc w:val="center"/>
        <w:rPr>
          <w:rFonts w:ascii="Geologica Thin" w:eastAsia="Times New Roman" w:hAnsi="Geologica Thin" w:cs="Times New Roman"/>
          <w:sz w:val="24"/>
          <w:szCs w:val="24"/>
          <w:lang w:eastAsia="ru-RU"/>
        </w:rPr>
      </w:pPr>
    </w:p>
    <w:bookmarkEnd w:id="2"/>
    <w:p w14:paraId="06717ECC" w14:textId="535C1738" w:rsidR="004A508A" w:rsidRPr="004A508A" w:rsidRDefault="004A508A" w:rsidP="004A508A">
      <w:pPr>
        <w:spacing w:after="0" w:line="240" w:lineRule="auto"/>
        <w:ind w:firstLine="567"/>
        <w:jc w:val="center"/>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г. </w:t>
      </w:r>
      <w:r w:rsidR="00FB2180">
        <w:rPr>
          <w:rFonts w:ascii="Geologica Thin" w:eastAsia="Times New Roman" w:hAnsi="Geologica Thin" w:cs="Times New Roman"/>
          <w:sz w:val="24"/>
          <w:szCs w:val="24"/>
          <w:lang w:eastAsia="ru-RU"/>
        </w:rPr>
        <w:t>Братск</w:t>
      </w:r>
      <w:r w:rsidRPr="004A508A">
        <w:rPr>
          <w:rFonts w:ascii="Geologica Thin" w:eastAsia="Times New Roman" w:hAnsi="Geologica Thin" w:cs="Times New Roman"/>
          <w:sz w:val="24"/>
          <w:szCs w:val="24"/>
          <w:lang w:eastAsia="ru-RU"/>
        </w:rPr>
        <w:t>, 2026 г.</w:t>
      </w:r>
    </w:p>
    <w:p w14:paraId="4B1A1CD1" w14:textId="77777777" w:rsidR="004A508A" w:rsidRPr="004A508A" w:rsidRDefault="002E3F29" w:rsidP="004A508A">
      <w:pPr>
        <w:spacing w:after="0" w:line="360"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br w:type="page"/>
      </w:r>
      <w:r w:rsidR="004A508A" w:rsidRPr="004A508A">
        <w:rPr>
          <w:rFonts w:ascii="Geologica Thin" w:eastAsia="Times New Roman" w:hAnsi="Geologica Thin" w:cs="Times New Roman"/>
          <w:sz w:val="24"/>
          <w:szCs w:val="24"/>
          <w:lang w:eastAsia="ru-RU"/>
        </w:rPr>
        <w:lastRenderedPageBreak/>
        <w:t>Визы:</w:t>
      </w:r>
    </w:p>
    <w:tbl>
      <w:tblPr>
        <w:tblW w:w="9464" w:type="dxa"/>
        <w:tblLook w:val="04A0" w:firstRow="1" w:lastRow="0" w:firstColumn="1" w:lastColumn="0" w:noHBand="0" w:noVBand="1"/>
      </w:tblPr>
      <w:tblGrid>
        <w:gridCol w:w="9464"/>
      </w:tblGrid>
      <w:tr w:rsidR="004A508A" w:rsidRPr="004A508A" w14:paraId="1E22C244" w14:textId="77777777" w:rsidTr="00EC3079">
        <w:tc>
          <w:tcPr>
            <w:tcW w:w="9464" w:type="dxa"/>
          </w:tcPr>
          <w:p w14:paraId="43D06D6B" w14:textId="0D7A743C" w:rsidR="004A508A" w:rsidRPr="004A508A" w:rsidRDefault="004A508A" w:rsidP="004A508A">
            <w:pPr>
              <w:spacing w:after="0" w:line="360" w:lineRule="auto"/>
              <w:ind w:firstLine="567"/>
              <w:jc w:val="both"/>
              <w:rPr>
                <w:rFonts w:ascii="Geologica Thin" w:eastAsia="Times New Roman" w:hAnsi="Geologica Thin" w:cs="Times New Roman"/>
                <w:sz w:val="24"/>
                <w:szCs w:val="24"/>
              </w:rPr>
            </w:pPr>
            <w:r w:rsidRPr="004A508A">
              <w:rPr>
                <w:rFonts w:ascii="Geologica Thin" w:eastAsia="Times New Roman" w:hAnsi="Geologica Thin" w:cs="Times New Roman"/>
                <w:sz w:val="24"/>
                <w:szCs w:val="24"/>
                <w:lang w:eastAsia="ru-RU"/>
              </w:rPr>
              <w:t xml:space="preserve">Начальник </w:t>
            </w:r>
            <w:r w:rsidR="00FB2180">
              <w:rPr>
                <w:rFonts w:ascii="Geologica Thin" w:eastAsia="Times New Roman" w:hAnsi="Geologica Thin" w:cs="Times New Roman"/>
                <w:sz w:val="24"/>
                <w:szCs w:val="24"/>
                <w:lang w:eastAsia="ru-RU"/>
              </w:rPr>
              <w:t>отдела филиала</w:t>
            </w:r>
          </w:p>
          <w:p w14:paraId="2E028680" w14:textId="261673D7"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ООО </w:t>
            </w:r>
            <w:r w:rsidR="00FB2180">
              <w:rPr>
                <w:rFonts w:ascii="Geologica Thin" w:eastAsia="Times New Roman" w:hAnsi="Geologica Thin" w:cs="Times New Roman"/>
                <w:sz w:val="24"/>
                <w:szCs w:val="24"/>
                <w:lang w:eastAsia="ru-RU"/>
              </w:rPr>
              <w:t>«</w:t>
            </w:r>
            <w:r w:rsidRPr="004A508A">
              <w:rPr>
                <w:rFonts w:ascii="Geologica Thin" w:eastAsia="Times New Roman" w:hAnsi="Geologica Thin" w:cs="Times New Roman"/>
                <w:sz w:val="24"/>
                <w:szCs w:val="24"/>
                <w:lang w:eastAsia="ru-RU"/>
              </w:rPr>
              <w:t xml:space="preserve">ЭН+ </w:t>
            </w:r>
            <w:r w:rsidR="00FB2180">
              <w:rPr>
                <w:rFonts w:ascii="Geologica Thin" w:eastAsia="Times New Roman" w:hAnsi="Geologica Thin" w:cs="Times New Roman"/>
                <w:sz w:val="24"/>
                <w:szCs w:val="24"/>
                <w:lang w:eastAsia="ru-RU"/>
              </w:rPr>
              <w:t>ГИДРО» «Братская ГЭС»</w:t>
            </w:r>
          </w:p>
          <w:p w14:paraId="31EEB42B" w14:textId="315F61C9"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______________А.</w:t>
            </w:r>
            <w:r w:rsidR="00FB2180">
              <w:rPr>
                <w:rFonts w:ascii="Geologica Thin" w:eastAsia="Times New Roman" w:hAnsi="Geologica Thin" w:cs="Times New Roman"/>
                <w:sz w:val="24"/>
                <w:szCs w:val="24"/>
                <w:lang w:eastAsia="ru-RU"/>
              </w:rPr>
              <w:t xml:space="preserve"> А. Амочаев</w:t>
            </w:r>
          </w:p>
          <w:p w14:paraId="2D829D07" w14:textId="77777777"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p>
          <w:p w14:paraId="06CEF35B" w14:textId="72120943"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Специалист </w:t>
            </w:r>
            <w:r w:rsidR="00FB2180">
              <w:rPr>
                <w:rFonts w:ascii="Geologica Thin" w:eastAsia="Times New Roman" w:hAnsi="Geologica Thin" w:cs="Times New Roman"/>
                <w:sz w:val="24"/>
                <w:szCs w:val="24"/>
                <w:lang w:eastAsia="ru-RU"/>
              </w:rPr>
              <w:t>филиала</w:t>
            </w:r>
          </w:p>
          <w:p w14:paraId="72DEFADD" w14:textId="77777777" w:rsidR="00FB2180" w:rsidRPr="004A508A" w:rsidRDefault="00FB2180" w:rsidP="00FB2180">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ООО </w:t>
            </w:r>
            <w:r>
              <w:rPr>
                <w:rFonts w:ascii="Geologica Thin" w:eastAsia="Times New Roman" w:hAnsi="Geologica Thin" w:cs="Times New Roman"/>
                <w:sz w:val="24"/>
                <w:szCs w:val="24"/>
                <w:lang w:eastAsia="ru-RU"/>
              </w:rPr>
              <w:t>«</w:t>
            </w:r>
            <w:r w:rsidRPr="004A508A">
              <w:rPr>
                <w:rFonts w:ascii="Geologica Thin" w:eastAsia="Times New Roman" w:hAnsi="Geologica Thin" w:cs="Times New Roman"/>
                <w:sz w:val="24"/>
                <w:szCs w:val="24"/>
                <w:lang w:eastAsia="ru-RU"/>
              </w:rPr>
              <w:t xml:space="preserve">ЭН+ </w:t>
            </w:r>
            <w:r>
              <w:rPr>
                <w:rFonts w:ascii="Geologica Thin" w:eastAsia="Times New Roman" w:hAnsi="Geologica Thin" w:cs="Times New Roman"/>
                <w:sz w:val="24"/>
                <w:szCs w:val="24"/>
                <w:lang w:eastAsia="ru-RU"/>
              </w:rPr>
              <w:t>ГИДРО» «Братская ГЭС»</w:t>
            </w:r>
          </w:p>
          <w:p w14:paraId="4DBBC706" w14:textId="0FF82030" w:rsidR="004A508A" w:rsidRPr="004A508A" w:rsidRDefault="004A508A" w:rsidP="004A508A">
            <w:pPr>
              <w:spacing w:after="0" w:line="360" w:lineRule="auto"/>
              <w:ind w:firstLine="567"/>
              <w:jc w:val="both"/>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 xml:space="preserve">______________ </w:t>
            </w:r>
            <w:r w:rsidR="00FB2180">
              <w:rPr>
                <w:rFonts w:ascii="Geologica Thin" w:eastAsia="Times New Roman" w:hAnsi="Geologica Thin" w:cs="Times New Roman"/>
                <w:sz w:val="24"/>
                <w:szCs w:val="24"/>
                <w:lang w:eastAsia="ru-RU"/>
              </w:rPr>
              <w:t>А. А. Шекк</w:t>
            </w:r>
            <w:r w:rsidRPr="004A508A">
              <w:rPr>
                <w:rFonts w:ascii="Geologica Thin" w:eastAsia="Times New Roman" w:hAnsi="Geologica Thin" w:cs="Times New Roman"/>
                <w:sz w:val="24"/>
                <w:szCs w:val="24"/>
                <w:lang w:eastAsia="ru-RU"/>
              </w:rPr>
              <w:t xml:space="preserve"> </w:t>
            </w:r>
          </w:p>
          <w:p w14:paraId="37CF1343" w14:textId="77777777" w:rsidR="004A508A" w:rsidRPr="004A508A" w:rsidRDefault="004A508A" w:rsidP="004A508A">
            <w:pPr>
              <w:spacing w:after="0" w:line="360" w:lineRule="auto"/>
              <w:ind w:firstLine="567"/>
              <w:jc w:val="both"/>
              <w:rPr>
                <w:rFonts w:ascii="Geologica Thin" w:eastAsia="Times New Roman" w:hAnsi="Geologica Thin" w:cs="Times New Roman"/>
                <w:sz w:val="24"/>
                <w:szCs w:val="24"/>
              </w:rPr>
            </w:pPr>
          </w:p>
        </w:tc>
      </w:tr>
    </w:tbl>
    <w:p w14:paraId="368364C6" w14:textId="77777777" w:rsidR="002E3F29" w:rsidRPr="002E3F29" w:rsidRDefault="002E3F29" w:rsidP="004A508A">
      <w:pPr>
        <w:spacing w:after="0" w:line="360" w:lineRule="auto"/>
        <w:ind w:firstLine="567"/>
        <w:jc w:val="both"/>
        <w:rPr>
          <w:rFonts w:ascii="Geologica Thin" w:eastAsia="Times New Roman" w:hAnsi="Geologica Thin" w:cs="Times New Roman"/>
          <w:sz w:val="24"/>
          <w:szCs w:val="24"/>
          <w:lang w:eastAsia="ru-RU"/>
        </w:rPr>
        <w:sectPr w:rsidR="002E3F29" w:rsidRPr="002E3F29" w:rsidSect="00D75610">
          <w:pgSz w:w="11906" w:h="16838"/>
          <w:pgMar w:top="899" w:right="850" w:bottom="1134" w:left="1135" w:header="708" w:footer="708" w:gutter="0"/>
          <w:cols w:space="708"/>
          <w:docGrid w:linePitch="381"/>
        </w:sectPr>
      </w:pPr>
    </w:p>
    <w:p w14:paraId="69BDD100" w14:textId="77777777" w:rsidR="002E3F29" w:rsidRPr="002E3F29" w:rsidRDefault="002E3F29" w:rsidP="002E3F29">
      <w:pPr>
        <w:spacing w:after="0" w:line="360" w:lineRule="auto"/>
        <w:ind w:firstLine="540"/>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ОБЩИЕ СВЕДЕНИЯ</w:t>
      </w:r>
    </w:p>
    <w:p w14:paraId="3207DB5F" w14:textId="77777777" w:rsidR="002E3F29" w:rsidRPr="002E3F29" w:rsidRDefault="002E3F29" w:rsidP="00F30934">
      <w:pPr>
        <w:spacing w:after="0" w:line="240" w:lineRule="auto"/>
        <w:contextualSpacing/>
        <w:jc w:val="both"/>
        <w:rPr>
          <w:rFonts w:ascii="Geologica Thin" w:eastAsia="Times New Roman" w:hAnsi="Geologica Thin" w:cs="Times New Roman"/>
          <w:b/>
          <w:sz w:val="24"/>
          <w:szCs w:val="24"/>
          <w:lang w:eastAsia="ru-RU"/>
        </w:rPr>
      </w:pPr>
    </w:p>
    <w:p w14:paraId="72779457" w14:textId="3D8DD86B" w:rsidR="002E3F29" w:rsidRPr="002E3F29" w:rsidRDefault="00F30934" w:rsidP="00FB2180">
      <w:pPr>
        <w:keepNext/>
        <w:suppressAutoHyphens/>
        <w:spacing w:after="0" w:line="240" w:lineRule="auto"/>
        <w:ind w:right="-1"/>
        <w:jc w:val="both"/>
        <w:outlineLvl w:val="0"/>
        <w:rPr>
          <w:rFonts w:ascii="Geologica Thin" w:eastAsia="Times New Roman" w:hAnsi="Geologica Thin" w:cs="Times New Roman"/>
          <w:b/>
          <w:sz w:val="24"/>
          <w:szCs w:val="24"/>
          <w:lang w:eastAsia="ru-RU"/>
        </w:rPr>
      </w:pPr>
      <w:bookmarkStart w:id="3" w:name="_РАЗДЕЛ_I.3_ИНФОРМАЦИОННАЯ_КАРТА_КОН"/>
      <w:bookmarkStart w:id="4" w:name="_РАЗДЕЛ_I.2._ИНФОРМАЦИОННАЯ"/>
      <w:bookmarkEnd w:id="3"/>
      <w:bookmarkEnd w:id="4"/>
      <w:r w:rsidRPr="00F30934">
        <w:rPr>
          <w:rFonts w:ascii="Geologica Thin" w:eastAsia="Times New Roman" w:hAnsi="Geologica Thin" w:cs="Times New Roman"/>
          <w:b/>
          <w:sz w:val="24"/>
          <w:szCs w:val="24"/>
          <w:lang w:eastAsia="ru-RU"/>
        </w:rPr>
        <w:t xml:space="preserve">Общие условия и порядок проведения закупки установлены </w:t>
      </w:r>
      <w:r w:rsidR="00FB2180">
        <w:rPr>
          <w:rFonts w:ascii="Geologica Thin" w:eastAsia="Times New Roman" w:hAnsi="Geologica Thin" w:cs="Times New Roman"/>
          <w:b/>
          <w:sz w:val="24"/>
          <w:szCs w:val="24"/>
          <w:lang w:eastAsia="ru-RU"/>
        </w:rPr>
        <w:t>Регламентом</w:t>
      </w:r>
      <w:r w:rsidRPr="00F30934">
        <w:rPr>
          <w:rFonts w:ascii="Geologica Thin" w:eastAsia="Times New Roman" w:hAnsi="Geologica Thin" w:cs="Times New Roman"/>
          <w:b/>
          <w:sz w:val="24"/>
          <w:szCs w:val="24"/>
          <w:lang w:eastAsia="ru-RU"/>
        </w:rPr>
        <w:t xml:space="preserve"> </w:t>
      </w:r>
      <w:r w:rsidR="00FB2180">
        <w:rPr>
          <w:rFonts w:ascii="Geologica Thin" w:eastAsia="Times New Roman" w:hAnsi="Geologica Thin" w:cs="Times New Roman"/>
          <w:b/>
          <w:sz w:val="24"/>
          <w:szCs w:val="24"/>
          <w:lang w:eastAsia="ru-RU"/>
        </w:rPr>
        <w:t>п</w:t>
      </w:r>
      <w:r w:rsidRPr="00F30934">
        <w:rPr>
          <w:rFonts w:ascii="Geologica Thin" w:eastAsia="Times New Roman" w:hAnsi="Geologica Thin" w:cs="Times New Roman"/>
          <w:b/>
          <w:sz w:val="24"/>
          <w:szCs w:val="24"/>
          <w:lang w:eastAsia="ru-RU"/>
        </w:rPr>
        <w:t xml:space="preserve">о закупке товаров, работ, услуг, утвержденным </w:t>
      </w:r>
      <w:r w:rsidR="00FB2180">
        <w:rPr>
          <w:rFonts w:ascii="Geologica Thin" w:eastAsia="Times New Roman" w:hAnsi="Geologica Thin" w:cs="Times New Roman"/>
          <w:b/>
          <w:sz w:val="24"/>
          <w:szCs w:val="24"/>
          <w:lang w:eastAsia="ru-RU"/>
        </w:rPr>
        <w:t>приказом ООО «</w:t>
      </w:r>
      <w:proofErr w:type="spellStart"/>
      <w:r w:rsidR="00FB2180">
        <w:rPr>
          <w:rFonts w:ascii="Geologica Thin" w:eastAsia="Times New Roman" w:hAnsi="Geologica Thin" w:cs="Times New Roman"/>
          <w:b/>
          <w:sz w:val="24"/>
          <w:szCs w:val="24"/>
          <w:lang w:eastAsia="ru-RU"/>
        </w:rPr>
        <w:t>ЕвроСибЭнерго-Гидрогенерация</w:t>
      </w:r>
      <w:proofErr w:type="spellEnd"/>
      <w:r w:rsidR="00FB2180">
        <w:rPr>
          <w:rFonts w:ascii="Geologica Thin" w:eastAsia="Times New Roman" w:hAnsi="Geologica Thin" w:cs="Times New Roman"/>
          <w:b/>
          <w:sz w:val="24"/>
          <w:szCs w:val="24"/>
          <w:lang w:eastAsia="ru-RU"/>
        </w:rPr>
        <w:t>» от 20.04.2022 №166</w:t>
      </w:r>
      <w:r w:rsidRPr="00F30934">
        <w:rPr>
          <w:rFonts w:ascii="Geologica Thin" w:eastAsia="Times New Roman" w:hAnsi="Geologica Thin" w:cs="Times New Roman"/>
          <w:b/>
          <w:sz w:val="24"/>
          <w:szCs w:val="24"/>
          <w:lang w:eastAsia="ru-RU"/>
        </w:rPr>
        <w:t xml:space="preserve"> (далее – Положение).</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544"/>
        <w:gridCol w:w="10461"/>
      </w:tblGrid>
      <w:tr w:rsidR="002E3F29" w:rsidRPr="002E3F29" w14:paraId="0D73D42D" w14:textId="77777777" w:rsidTr="0009321E">
        <w:trPr>
          <w:jc w:val="center"/>
        </w:trPr>
        <w:tc>
          <w:tcPr>
            <w:tcW w:w="621" w:type="dxa"/>
          </w:tcPr>
          <w:p w14:paraId="7082BCB9"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п/п</w:t>
            </w:r>
          </w:p>
        </w:tc>
        <w:tc>
          <w:tcPr>
            <w:tcW w:w="3544" w:type="dxa"/>
          </w:tcPr>
          <w:p w14:paraId="628EED6E" w14:textId="77777777" w:rsidR="002E3F29" w:rsidRPr="002E3F29" w:rsidRDefault="002E3F29" w:rsidP="002E3F29">
            <w:pPr>
              <w:spacing w:after="0" w:line="276" w:lineRule="auto"/>
              <w:ind w:left="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Название пункта</w:t>
            </w:r>
          </w:p>
        </w:tc>
        <w:tc>
          <w:tcPr>
            <w:tcW w:w="10461" w:type="dxa"/>
          </w:tcPr>
          <w:p w14:paraId="20378847" w14:textId="77777777" w:rsidR="002E3F29" w:rsidRPr="002E3F29" w:rsidRDefault="002E3F29" w:rsidP="002E3F29">
            <w:pPr>
              <w:spacing w:after="0" w:line="276" w:lineRule="auto"/>
              <w:ind w:left="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Текст пояснений</w:t>
            </w:r>
          </w:p>
        </w:tc>
      </w:tr>
      <w:tr w:rsidR="002E3F29" w:rsidRPr="002E3F29" w14:paraId="6A32F0FA" w14:textId="77777777" w:rsidTr="0009321E">
        <w:trPr>
          <w:trHeight w:val="1345"/>
          <w:jc w:val="center"/>
        </w:trPr>
        <w:tc>
          <w:tcPr>
            <w:tcW w:w="621" w:type="dxa"/>
          </w:tcPr>
          <w:p w14:paraId="2F9F87A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w:t>
            </w:r>
          </w:p>
        </w:tc>
        <w:tc>
          <w:tcPr>
            <w:tcW w:w="3544" w:type="dxa"/>
          </w:tcPr>
          <w:p w14:paraId="1624128C" w14:textId="77777777" w:rsidR="002E3F29" w:rsidRPr="002E3F29" w:rsidRDefault="002E3F29" w:rsidP="002E3F29">
            <w:pPr>
              <w:tabs>
                <w:tab w:val="left" w:pos="567"/>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c>
          <w:tcPr>
            <w:tcW w:w="10461" w:type="dxa"/>
          </w:tcPr>
          <w:p w14:paraId="00E84886" w14:textId="748158D8" w:rsidR="002E3F29" w:rsidRPr="002E3F29" w:rsidRDefault="002E3F29" w:rsidP="002E3F29">
            <w:pPr>
              <w:widowControl w:val="0"/>
              <w:autoSpaceDE w:val="0"/>
              <w:autoSpaceDN w:val="0"/>
              <w:adjustRightInd w:val="0"/>
              <w:spacing w:after="0" w:line="276" w:lineRule="auto"/>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Новый товар в соответствии с требо</w:t>
            </w:r>
            <w:r w:rsidR="006E1EBB">
              <w:rPr>
                <w:rFonts w:ascii="Geologica Thin" w:eastAsia="Times New Roman" w:hAnsi="Geologica Thin" w:cs="Times New Roman"/>
                <w:sz w:val="24"/>
                <w:szCs w:val="24"/>
                <w:lang w:eastAsia="ru-RU"/>
              </w:rPr>
              <w:t>ваниями, указанными в Приложениях</w:t>
            </w:r>
            <w:r w:rsidRPr="002E3F29">
              <w:rPr>
                <w:rFonts w:ascii="Geologica Thin" w:eastAsia="Times New Roman" w:hAnsi="Geologica Thin" w:cs="Times New Roman"/>
                <w:sz w:val="24"/>
                <w:szCs w:val="24"/>
                <w:lang w:eastAsia="ru-RU"/>
              </w:rPr>
              <w:t xml:space="preserve"> </w:t>
            </w:r>
            <w:r w:rsidR="006E1EBB">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1</w:t>
            </w:r>
            <w:r w:rsidR="006E1EBB">
              <w:rPr>
                <w:rFonts w:ascii="Geologica Thin" w:eastAsia="Times New Roman" w:hAnsi="Geologica Thin" w:cs="Times New Roman"/>
                <w:sz w:val="24"/>
                <w:szCs w:val="24"/>
                <w:lang w:eastAsia="ru-RU"/>
              </w:rPr>
              <w:t xml:space="preserve">, </w:t>
            </w:r>
            <w:r w:rsidR="00FB2180">
              <w:rPr>
                <w:rFonts w:ascii="Geologica Thin" w:eastAsia="Times New Roman" w:hAnsi="Geologica Thin" w:cs="Times New Roman"/>
                <w:sz w:val="24"/>
                <w:szCs w:val="24"/>
                <w:lang w:eastAsia="ru-RU"/>
              </w:rPr>
              <w:t>3</w:t>
            </w:r>
            <w:r w:rsidRPr="002E3F29">
              <w:rPr>
                <w:rFonts w:ascii="Geologica Thin" w:eastAsia="Times New Roman" w:hAnsi="Geologica Thin" w:cs="Times New Roman"/>
                <w:sz w:val="24"/>
                <w:szCs w:val="24"/>
                <w:lang w:eastAsia="ru-RU"/>
              </w:rPr>
              <w:t xml:space="preserve"> к настоящей документации</w:t>
            </w:r>
            <w:r w:rsidR="004A508A">
              <w:rPr>
                <w:rFonts w:ascii="Geologica Thin" w:eastAsia="Times New Roman" w:hAnsi="Geologica Thin" w:cs="Times New Roman"/>
                <w:sz w:val="24"/>
                <w:szCs w:val="24"/>
                <w:lang w:eastAsia="ru-RU"/>
              </w:rPr>
              <w:t xml:space="preserve"> или эквивалент</w:t>
            </w:r>
            <w:r w:rsidRPr="002E3F29">
              <w:rPr>
                <w:rFonts w:ascii="Geologica Thin" w:eastAsia="Times New Roman" w:hAnsi="Geologica Thin" w:cs="Times New Roman"/>
                <w:sz w:val="24"/>
                <w:szCs w:val="24"/>
                <w:lang w:eastAsia="ru-RU"/>
              </w:rPr>
              <w:t xml:space="preserve">. </w:t>
            </w:r>
          </w:p>
        </w:tc>
      </w:tr>
      <w:tr w:rsidR="002E3F29" w:rsidRPr="002E3F29" w14:paraId="2CE90005" w14:textId="77777777" w:rsidTr="0009321E">
        <w:trPr>
          <w:trHeight w:val="311"/>
          <w:jc w:val="center"/>
        </w:trPr>
        <w:tc>
          <w:tcPr>
            <w:tcW w:w="621" w:type="dxa"/>
          </w:tcPr>
          <w:p w14:paraId="3F539EC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p>
        </w:tc>
        <w:tc>
          <w:tcPr>
            <w:tcW w:w="3544" w:type="dxa"/>
          </w:tcPr>
          <w:p w14:paraId="05FF3C8C" w14:textId="77777777" w:rsidR="002E3F29" w:rsidRPr="002E3F29" w:rsidRDefault="002E3F29" w:rsidP="002E3F29">
            <w:pPr>
              <w:autoSpaceDE w:val="0"/>
              <w:autoSpaceDN w:val="0"/>
              <w:adjustRightInd w:val="0"/>
              <w:spacing w:after="0" w:line="276" w:lineRule="auto"/>
              <w:jc w:val="both"/>
              <w:outlineLvl w:val="0"/>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содержанию, форме, оформлению и составу заявки на участие в закупке</w:t>
            </w:r>
          </w:p>
        </w:tc>
        <w:tc>
          <w:tcPr>
            <w:tcW w:w="10461" w:type="dxa"/>
          </w:tcPr>
          <w:p w14:paraId="2BC26AD4"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2.1. Заявка на участие подается в виде электронного документа</w:t>
            </w:r>
            <w:r w:rsidRPr="002E3F29">
              <w:rPr>
                <w:rFonts w:ascii="Geologica Thin" w:eastAsia="Times New Roman" w:hAnsi="Geologica Thin" w:cs="Times New Roman"/>
                <w:sz w:val="24"/>
                <w:szCs w:val="24"/>
                <w:vertAlign w:val="superscript"/>
                <w:lang w:eastAsia="ru-RU"/>
              </w:rPr>
              <w:footnoteReference w:id="1"/>
            </w:r>
            <w:r w:rsidRPr="002E3F29">
              <w:rPr>
                <w:rFonts w:ascii="Geologica Thin" w:eastAsia="Times New Roman" w:hAnsi="Geologica Thin" w:cs="Times New Roman"/>
                <w:sz w:val="24"/>
                <w:szCs w:val="24"/>
                <w:lang w:eastAsia="ru-RU"/>
              </w:rPr>
              <w:t xml:space="preserve"> на русском языке по установленной форме  (Приложение № 2 к настоящей документации) Заявка на участие от юридического лица должна быть подписана руководителем юридического лица и заверена оттиском печати юридического лица (при наличии таковой) Заявка на участие в закупке от физического лица должна быть подписана данным физическим лицом. </w:t>
            </w:r>
          </w:p>
          <w:p w14:paraId="5C8901A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2.2. В заявке должен быть указан срок ее действия на весь период закупки.   </w:t>
            </w:r>
          </w:p>
          <w:p w14:paraId="0F127909"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2.3. К заявке должно быть приложено коммерческое предложение, исполненное на русском языке по установленный форме (Приложение № 1 к настоящей документации):</w:t>
            </w:r>
          </w:p>
          <w:p w14:paraId="52B9F54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 xml:space="preserve">- один экземпляр в виде электронного документа (коммерческое предложение от юридического лица должно быть подписано руководителем юридического лица и заверено оттиском печати юридического лица (при наличии таковой), коммерческое предложение от физического лица должно быть подписано данным физическим лицом); </w:t>
            </w:r>
          </w:p>
          <w:p w14:paraId="4304A387"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один экземпляр в формате «</w:t>
            </w:r>
            <w:proofErr w:type="spellStart"/>
            <w:r w:rsidRPr="002E3F29">
              <w:rPr>
                <w:rFonts w:ascii="Geologica Thin" w:eastAsia="Times New Roman" w:hAnsi="Geologica Thin" w:cs="Times New Roman"/>
                <w:sz w:val="24"/>
                <w:szCs w:val="24"/>
                <w:lang w:eastAsia="ru-RU"/>
              </w:rPr>
              <w:t>excel</w:t>
            </w:r>
            <w:proofErr w:type="spellEnd"/>
            <w:r w:rsidRPr="002E3F29">
              <w:rPr>
                <w:rFonts w:ascii="Geologica Thin" w:eastAsia="Times New Roman" w:hAnsi="Geologica Thin" w:cs="Times New Roman"/>
                <w:sz w:val="24"/>
                <w:szCs w:val="24"/>
                <w:lang w:eastAsia="ru-RU"/>
              </w:rPr>
              <w:t>»</w:t>
            </w:r>
          </w:p>
          <w:p w14:paraId="240244F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2.4. К заявке могут быть приложены, при наличии, копии документов (в виде электронных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
          <w:p w14:paraId="061D7AAD"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Непредставление указанных документов не является основанием для отклонения участника закупки.</w:t>
            </w:r>
          </w:p>
          <w:p w14:paraId="33F7ED61" w14:textId="44AFF774" w:rsidR="002E3F29" w:rsidRPr="002E3F29" w:rsidRDefault="002E3F29" w:rsidP="004A508A">
            <w:pPr>
              <w:pStyle w:val="a9"/>
              <w:spacing w:line="276" w:lineRule="auto"/>
              <w:ind w:left="0"/>
              <w:jc w:val="both"/>
              <w:rPr>
                <w:rFonts w:ascii="Geologica Thin" w:hAnsi="Geologica Thin"/>
              </w:rPr>
            </w:pPr>
            <w:r w:rsidRPr="002E3F29">
              <w:rPr>
                <w:rFonts w:ascii="Geologica Thin" w:hAnsi="Geologica Thin"/>
              </w:rPr>
              <w:t xml:space="preserve">2.5. Заявка с приложениями направляется на электронный почтовый адрес: </w:t>
            </w:r>
            <w:r w:rsidR="00B048C4" w:rsidRPr="00B048C4">
              <w:rPr>
                <w:rFonts w:ascii="Geologica Thin" w:hAnsi="Geologica Thin"/>
              </w:rPr>
              <w:t>RazuvaevaAA@enplus-hydro.ru</w:t>
            </w:r>
            <w:r w:rsidRPr="002E3F29">
              <w:rPr>
                <w:rFonts w:ascii="Geologica Thin" w:hAnsi="Geologica Thin"/>
              </w:rPr>
              <w:t>. В теме сообщения обязательно указывать</w:t>
            </w:r>
            <w:r w:rsidR="00B048C4">
              <w:rPr>
                <w:rFonts w:ascii="Geologica Thin" w:hAnsi="Geologica Thin"/>
              </w:rPr>
              <w:t xml:space="preserve"> наименование закупки.</w:t>
            </w:r>
          </w:p>
          <w:p w14:paraId="495A745C" w14:textId="2161D7B9"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2.6. Заявки, представленные позже 23:00 (время иркутское) </w:t>
            </w:r>
            <w:r w:rsidR="00CD6E4B" w:rsidRPr="00CD6E4B">
              <w:rPr>
                <w:rFonts w:ascii="Geologica Thin" w:eastAsia="Times New Roman" w:hAnsi="Geologica Thin" w:cs="Times New Roman"/>
                <w:sz w:val="24"/>
                <w:szCs w:val="24"/>
                <w:lang w:eastAsia="ru-RU"/>
              </w:rPr>
              <w:t>29</w:t>
            </w:r>
            <w:r w:rsidR="004A508A"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004A508A" w:rsidRPr="00CD6E4B">
              <w:rPr>
                <w:rFonts w:ascii="Geologica Thin" w:eastAsia="Times New Roman" w:hAnsi="Geologica Thin" w:cs="Times New Roman"/>
                <w:sz w:val="24"/>
                <w:szCs w:val="24"/>
                <w:lang w:eastAsia="ru-RU"/>
              </w:rPr>
              <w:t>.2026</w:t>
            </w:r>
            <w:r w:rsidR="004A508A">
              <w:rPr>
                <w:rFonts w:ascii="Geologica Thin" w:eastAsia="Times New Roman" w:hAnsi="Geologica Thin" w:cs="Times New Roman"/>
                <w:sz w:val="24"/>
                <w:szCs w:val="24"/>
                <w:lang w:eastAsia="ru-RU"/>
              </w:rPr>
              <w:t xml:space="preserve"> г.</w:t>
            </w:r>
            <w:r w:rsidRPr="002E3F29">
              <w:rPr>
                <w:rFonts w:ascii="Geologica Thin" w:eastAsia="Times New Roman" w:hAnsi="Geologica Thin" w:cs="Times New Roman"/>
                <w:sz w:val="24"/>
                <w:szCs w:val="24"/>
                <w:lang w:eastAsia="ru-RU"/>
              </w:rPr>
              <w:t xml:space="preserve"> к рассмотрению не принимаются.</w:t>
            </w:r>
          </w:p>
          <w:p w14:paraId="2E2ECA42" w14:textId="77777777" w:rsidR="002E3F29" w:rsidRPr="002E3F29" w:rsidRDefault="002E3F29" w:rsidP="002E3F29">
            <w:pPr>
              <w:tabs>
                <w:tab w:val="left" w:pos="284"/>
                <w:tab w:val="left" w:pos="426"/>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2.7. Участник закупки, подавший заявку, вправе изменить или отозвать заявку на участие в анализе предложений в любое время до окончания срока подачи заявок на участие в закупке.</w:t>
            </w:r>
          </w:p>
          <w:p w14:paraId="541221D6" w14:textId="77777777" w:rsidR="002E3F29" w:rsidRPr="002E3F29" w:rsidRDefault="002E3F29" w:rsidP="002E3F29">
            <w:pPr>
              <w:tabs>
                <w:tab w:val="left" w:pos="284"/>
                <w:tab w:val="left" w:pos="426"/>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2.8. Поданная в срок заявка регистрируется Заказчиком с указанием даты и времени ее получения.</w:t>
            </w:r>
          </w:p>
          <w:p w14:paraId="56A9031B" w14:textId="77777777" w:rsidR="002E3F29" w:rsidRPr="002E3F29" w:rsidRDefault="002E3F29" w:rsidP="002E3F29">
            <w:pPr>
              <w:widowControl w:val="0"/>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2.9. Прием заявок на участие в анализе предложений прекращается после окончания срока подачи заявок (предложений) на участие в анализе предложений.</w:t>
            </w:r>
          </w:p>
        </w:tc>
      </w:tr>
      <w:tr w:rsidR="002E3F29" w:rsidRPr="002E3F29" w14:paraId="2A374ED5" w14:textId="77777777" w:rsidTr="0009321E">
        <w:trPr>
          <w:trHeight w:val="311"/>
          <w:jc w:val="center"/>
        </w:trPr>
        <w:tc>
          <w:tcPr>
            <w:tcW w:w="621" w:type="dxa"/>
          </w:tcPr>
          <w:p w14:paraId="01B29829"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3</w:t>
            </w:r>
          </w:p>
        </w:tc>
        <w:tc>
          <w:tcPr>
            <w:tcW w:w="3544" w:type="dxa"/>
          </w:tcPr>
          <w:p w14:paraId="3B84164A" w14:textId="77777777" w:rsidR="002E3F29" w:rsidRPr="002E3F29" w:rsidRDefault="002E3F29" w:rsidP="002E3F29">
            <w:pPr>
              <w:tabs>
                <w:tab w:val="left" w:pos="567"/>
                <w:tab w:val="num" w:pos="1134"/>
              </w:tabs>
              <w:spacing w:after="0" w:line="276" w:lineRule="auto"/>
              <w:ind w:hanging="29"/>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При проведении совместной закупки — для каждого Заказчика-стороны </w:t>
            </w:r>
            <w:r w:rsidRPr="002E3F29">
              <w:rPr>
                <w:rFonts w:ascii="Geologica Thin" w:eastAsia="Times New Roman" w:hAnsi="Geologica Thin" w:cs="Times New Roman"/>
                <w:b/>
                <w:sz w:val="24"/>
                <w:szCs w:val="24"/>
                <w:lang w:eastAsia="ru-RU"/>
              </w:rPr>
              <w:lastRenderedPageBreak/>
              <w:t>соглашения о совместной закупке указываются наименование Заказчика, количество поставляемой одноименной продукции, место, условия и сроки (периоды) поставки одноименной продукции</w:t>
            </w:r>
          </w:p>
        </w:tc>
        <w:tc>
          <w:tcPr>
            <w:tcW w:w="10461" w:type="dxa"/>
          </w:tcPr>
          <w:p w14:paraId="5557F3F8" w14:textId="77777777"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Совместная закупка не проводится</w:t>
            </w:r>
          </w:p>
        </w:tc>
      </w:tr>
      <w:tr w:rsidR="002E3F29" w:rsidRPr="002E3F29" w14:paraId="5FCB6F79" w14:textId="77777777" w:rsidTr="0009321E">
        <w:trPr>
          <w:trHeight w:val="516"/>
          <w:jc w:val="center"/>
        </w:trPr>
        <w:tc>
          <w:tcPr>
            <w:tcW w:w="621" w:type="dxa"/>
          </w:tcPr>
          <w:p w14:paraId="26D7FDC6"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4</w:t>
            </w:r>
          </w:p>
        </w:tc>
        <w:tc>
          <w:tcPr>
            <w:tcW w:w="3544" w:type="dxa"/>
          </w:tcPr>
          <w:p w14:paraId="472F57D7"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условия и сроки (периоды) поставки товара, выполнения работы, оказания услуги</w:t>
            </w:r>
          </w:p>
        </w:tc>
        <w:tc>
          <w:tcPr>
            <w:tcW w:w="10461" w:type="dxa"/>
          </w:tcPr>
          <w:p w14:paraId="7E49B4CF" w14:textId="77777777" w:rsidR="004A508A" w:rsidRPr="002F35EE" w:rsidRDefault="004A508A" w:rsidP="004A508A">
            <w:pPr>
              <w:spacing w:after="0" w:line="276" w:lineRule="auto"/>
              <w:jc w:val="both"/>
              <w:rPr>
                <w:rFonts w:ascii="Geologica Thin" w:hAnsi="Geologica Thin"/>
                <w:sz w:val="24"/>
                <w:szCs w:val="24"/>
                <w:lang w:eastAsia="ru-RU"/>
              </w:rPr>
            </w:pPr>
            <w:r w:rsidRPr="00FA3376">
              <w:rPr>
                <w:rFonts w:ascii="Geologica Thin" w:hAnsi="Geologica Thin"/>
                <w:sz w:val="24"/>
                <w:szCs w:val="24"/>
              </w:rPr>
              <w:t xml:space="preserve">Место поставки - </w:t>
            </w:r>
            <w:r>
              <w:rPr>
                <w:rFonts w:ascii="Geologica Thin" w:hAnsi="Geologica Thin"/>
                <w:sz w:val="24"/>
                <w:szCs w:val="24"/>
              </w:rPr>
              <w:t>указан в Приложении №1</w:t>
            </w:r>
            <w:r w:rsidRPr="00FA3376">
              <w:rPr>
                <w:rFonts w:ascii="Geologica Thin" w:hAnsi="Geologica Thin"/>
                <w:sz w:val="24"/>
                <w:szCs w:val="24"/>
              </w:rPr>
              <w:t xml:space="preserve">, срок поставки - </w:t>
            </w:r>
            <w:r>
              <w:rPr>
                <w:rFonts w:ascii="Geologica Thin" w:hAnsi="Geologica Thin"/>
                <w:sz w:val="24"/>
                <w:szCs w:val="24"/>
              </w:rPr>
              <w:t>указан в Приложении №1</w:t>
            </w:r>
            <w:r w:rsidRPr="00FA3376">
              <w:rPr>
                <w:rFonts w:ascii="Geologica Thin" w:hAnsi="Geologica Thin"/>
                <w:sz w:val="24"/>
                <w:szCs w:val="24"/>
              </w:rPr>
              <w:t>, условия поставки указаны в Приложении 1</w:t>
            </w:r>
          </w:p>
          <w:p w14:paraId="6CAA640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14B383AC" w14:textId="77777777" w:rsidTr="0009321E">
        <w:trPr>
          <w:jc w:val="center"/>
        </w:trPr>
        <w:tc>
          <w:tcPr>
            <w:tcW w:w="621" w:type="dxa"/>
          </w:tcPr>
          <w:p w14:paraId="1A807191" w14:textId="77777777" w:rsidR="002E3F29" w:rsidRPr="002E3F29" w:rsidRDefault="002E3F29" w:rsidP="002E3F29">
            <w:pPr>
              <w:spacing w:after="0" w:line="276"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5</w:t>
            </w:r>
          </w:p>
        </w:tc>
        <w:tc>
          <w:tcPr>
            <w:tcW w:w="3544" w:type="dxa"/>
          </w:tcPr>
          <w:p w14:paraId="4C917DC6"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0461" w:type="dxa"/>
          </w:tcPr>
          <w:p w14:paraId="0492F45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Не определена</w:t>
            </w:r>
          </w:p>
        </w:tc>
      </w:tr>
      <w:tr w:rsidR="002E3F29" w:rsidRPr="002E3F29" w14:paraId="3D310476" w14:textId="77777777" w:rsidTr="0009321E">
        <w:trPr>
          <w:jc w:val="center"/>
        </w:trPr>
        <w:tc>
          <w:tcPr>
            <w:tcW w:w="621" w:type="dxa"/>
          </w:tcPr>
          <w:p w14:paraId="45CF1275"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6</w:t>
            </w:r>
          </w:p>
        </w:tc>
        <w:tc>
          <w:tcPr>
            <w:tcW w:w="3544" w:type="dxa"/>
          </w:tcPr>
          <w:p w14:paraId="3403FC74"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Порядок формирования цены договора (цены лота) с </w:t>
            </w:r>
            <w:r w:rsidRPr="002E3F29">
              <w:rPr>
                <w:rFonts w:ascii="Geologica Thin" w:eastAsia="Times New Roman" w:hAnsi="Geologica Thin" w:cs="Times New Roman"/>
                <w:b/>
                <w:sz w:val="24"/>
                <w:szCs w:val="24"/>
                <w:lang w:eastAsia="ru-RU"/>
              </w:rPr>
              <w:lastRenderedPageBreak/>
              <w:t>учетом или без учета расходов на перевозку, страхование, уплату таможенных пошлин, налогов и других обязательных платежей</w:t>
            </w:r>
          </w:p>
        </w:tc>
        <w:tc>
          <w:tcPr>
            <w:tcW w:w="10461" w:type="dxa"/>
          </w:tcPr>
          <w:p w14:paraId="17F8C1D7"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Цена без НДС с учетом транспортных расходов, расходов на страхование, уплату таможенных пошлин.</w:t>
            </w:r>
          </w:p>
        </w:tc>
      </w:tr>
      <w:tr w:rsidR="002E3F29" w:rsidRPr="002E3F29" w14:paraId="225BF318" w14:textId="77777777" w:rsidTr="0009321E">
        <w:trPr>
          <w:jc w:val="center"/>
        </w:trPr>
        <w:tc>
          <w:tcPr>
            <w:tcW w:w="621" w:type="dxa"/>
          </w:tcPr>
          <w:p w14:paraId="1C84F4EB"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7</w:t>
            </w:r>
          </w:p>
        </w:tc>
        <w:tc>
          <w:tcPr>
            <w:tcW w:w="3544" w:type="dxa"/>
          </w:tcPr>
          <w:p w14:paraId="33B48AE0"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 сроки и порядок оплаты товара, работы, услуги</w:t>
            </w:r>
          </w:p>
        </w:tc>
        <w:tc>
          <w:tcPr>
            <w:tcW w:w="10461" w:type="dxa"/>
          </w:tcPr>
          <w:p w14:paraId="04A9AACD" w14:textId="133DB893" w:rsidR="006E1EBB" w:rsidRPr="000F414D" w:rsidRDefault="00B048C4" w:rsidP="006E1EBB">
            <w:pPr>
              <w:pStyle w:val="Style2"/>
              <w:widowControl/>
              <w:spacing w:line="276" w:lineRule="auto"/>
              <w:jc w:val="both"/>
              <w:rPr>
                <w:rFonts w:ascii="Geologica Thin" w:hAnsi="Geologica Thin"/>
              </w:rPr>
            </w:pPr>
            <w:r>
              <w:rPr>
                <w:rFonts w:ascii="Geologica Thin" w:hAnsi="Geologica Thin"/>
              </w:rPr>
              <w:t xml:space="preserve">Безналичный расчет. </w:t>
            </w:r>
            <w:r w:rsidR="006E1EBB" w:rsidRPr="000F414D">
              <w:rPr>
                <w:rFonts w:ascii="Geologica Thin" w:hAnsi="Geologica Thin"/>
              </w:rPr>
              <w:t>Предпочтительно</w:t>
            </w:r>
            <w:r w:rsidR="006E1EBB" w:rsidRPr="000F414D">
              <w:rPr>
                <w:rFonts w:ascii="Geologica Thin" w:hAnsi="Geologica Thin"/>
                <w:b/>
              </w:rPr>
              <w:t xml:space="preserve"> -</w:t>
            </w:r>
            <w:r>
              <w:rPr>
                <w:rFonts w:ascii="Geologica Thin" w:hAnsi="Geologica Thin"/>
                <w:b/>
              </w:rPr>
              <w:t xml:space="preserve"> </w:t>
            </w:r>
            <w:r w:rsidR="006E1EBB" w:rsidRPr="000F414D">
              <w:rPr>
                <w:rFonts w:ascii="Geologica Thin" w:hAnsi="Geologica Thin"/>
              </w:rPr>
              <w:t xml:space="preserve">100% по факту поставки </w:t>
            </w:r>
            <w:r>
              <w:rPr>
                <w:rFonts w:ascii="Geologica Thin" w:hAnsi="Geologica Thin"/>
              </w:rPr>
              <w:t>в течение</w:t>
            </w:r>
            <w:r w:rsidR="006E1EBB" w:rsidRPr="000F414D">
              <w:rPr>
                <w:rFonts w:ascii="Geologica Thin" w:hAnsi="Geologica Thin"/>
              </w:rPr>
              <w:t xml:space="preserve"> </w:t>
            </w:r>
            <w:r>
              <w:rPr>
                <w:rFonts w:ascii="Geologica Thin" w:hAnsi="Geologica Thin"/>
              </w:rPr>
              <w:t>15</w:t>
            </w:r>
            <w:r w:rsidR="006E1EBB" w:rsidRPr="000F414D">
              <w:rPr>
                <w:rFonts w:ascii="Geologica Thin" w:hAnsi="Geologica Thin"/>
              </w:rPr>
              <w:t xml:space="preserve"> рабочих дней</w:t>
            </w:r>
            <w:r>
              <w:rPr>
                <w:rFonts w:ascii="Geologica Thin" w:hAnsi="Geologica Thin"/>
              </w:rPr>
              <w:t xml:space="preserve"> </w:t>
            </w:r>
            <w:r w:rsidR="006E1EBB" w:rsidRPr="000F414D">
              <w:rPr>
                <w:rFonts w:ascii="Geologica Thin" w:hAnsi="Geologica Thin"/>
              </w:rPr>
              <w:t>(для СМСП в течение 7 рабочих дней)</w:t>
            </w:r>
          </w:p>
          <w:p w14:paraId="3861FE0C" w14:textId="77777777" w:rsidR="002E3F29" w:rsidRPr="002E3F29" w:rsidRDefault="002E3F29" w:rsidP="002E3F29">
            <w:pPr>
              <w:autoSpaceDE w:val="0"/>
              <w:autoSpaceDN w:val="0"/>
              <w:adjustRightInd w:val="0"/>
              <w:spacing w:after="0" w:line="276" w:lineRule="auto"/>
              <w:rPr>
                <w:rFonts w:ascii="Geologica Thin" w:eastAsia="Times New Roman" w:hAnsi="Geologica Thin" w:cs="Times New Roman"/>
                <w:sz w:val="24"/>
                <w:szCs w:val="24"/>
                <w:lang w:eastAsia="ru-RU"/>
              </w:rPr>
            </w:pPr>
          </w:p>
        </w:tc>
      </w:tr>
      <w:tr w:rsidR="002E3F29" w:rsidRPr="002E3F29" w14:paraId="73160F48" w14:textId="77777777" w:rsidTr="0009321E">
        <w:trPr>
          <w:jc w:val="center"/>
        </w:trPr>
        <w:tc>
          <w:tcPr>
            <w:tcW w:w="621" w:type="dxa"/>
          </w:tcPr>
          <w:p w14:paraId="3C89A64D"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8</w:t>
            </w:r>
          </w:p>
        </w:tc>
        <w:tc>
          <w:tcPr>
            <w:tcW w:w="3544" w:type="dxa"/>
          </w:tcPr>
          <w:p w14:paraId="07BDB5DD"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валюте, используемой для формирования цены договора и расчетов по договору</w:t>
            </w:r>
          </w:p>
        </w:tc>
        <w:tc>
          <w:tcPr>
            <w:tcW w:w="10461" w:type="dxa"/>
          </w:tcPr>
          <w:p w14:paraId="13F68341" w14:textId="77777777"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Для резидентов - российский рубль. Для резидентов, предлагающих к поставке Товар импортного производства, допускается возможность подачи предложения в иностранной валюте. Для нерезидентов – предпочтительная форма подачи предложений - российский рубль, при этом допускается подача предложений в иностранной валюте. При оценке ценовых предложений, предоставленных в иностранной валюте, такие предложения будут приведены к российскому рублю по курсу ЦБ РФ на дату, указанную как дата вскрытия конвертов с коммерческими предложениями.</w:t>
            </w:r>
          </w:p>
        </w:tc>
      </w:tr>
      <w:tr w:rsidR="002E3F29" w:rsidRPr="002E3F29" w14:paraId="6AEB58FB" w14:textId="77777777" w:rsidTr="0009321E">
        <w:trPr>
          <w:trHeight w:val="354"/>
          <w:jc w:val="center"/>
        </w:trPr>
        <w:tc>
          <w:tcPr>
            <w:tcW w:w="621" w:type="dxa"/>
          </w:tcPr>
          <w:p w14:paraId="30551F9D"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9</w:t>
            </w:r>
          </w:p>
        </w:tc>
        <w:tc>
          <w:tcPr>
            <w:tcW w:w="3544" w:type="dxa"/>
          </w:tcPr>
          <w:p w14:paraId="4CAA9796" w14:textId="77777777" w:rsidR="002E3F29" w:rsidRPr="002E3F29" w:rsidRDefault="002E3F29" w:rsidP="002E3F29">
            <w:pPr>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Условия к допуску к участию в закупке</w:t>
            </w:r>
          </w:p>
        </w:tc>
        <w:tc>
          <w:tcPr>
            <w:tcW w:w="10461" w:type="dxa"/>
          </w:tcPr>
          <w:p w14:paraId="47862F42"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9.1. Своевременная подача надлежаще оформленной заявки на участие и документов, установленных п. 10 (Требования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w:t>
            </w:r>
          </w:p>
          <w:p w14:paraId="01CFC1AF"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9.2. Заявка участника закупки может быть отклонена закупочной комиссией по следующим основаниям:</w:t>
            </w:r>
          </w:p>
          <w:p w14:paraId="1A460DB9"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 Участник закупки не соответствует требованиям, предъявляемым документацией о закупке, или минимальным требованиям, определенным Положением.</w:t>
            </w:r>
          </w:p>
          <w:p w14:paraId="0C894010"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2. Заявка на участие в закупке не соответствует требованиям, предъявляемым документацией о закупке, или минимальным требованиям, определенным Положением.</w:t>
            </w:r>
          </w:p>
          <w:p w14:paraId="086B65BB"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3. Предложение участника закупки не соответствует требованиям, предъявляемым документацией о закупке.</w:t>
            </w:r>
          </w:p>
          <w:p w14:paraId="1B2A6817"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4. Заявка содержит недостоверную информацию.</w:t>
            </w:r>
          </w:p>
          <w:p w14:paraId="44E7F3D3"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5. Заявка подана после срока окончания подачи заявок.</w:t>
            </w:r>
          </w:p>
          <w:p w14:paraId="1181CBB5" w14:textId="41DE8F35" w:rsidR="002E3F29" w:rsidRPr="002E3F29" w:rsidRDefault="002E3F29" w:rsidP="002E3F29">
            <w:pPr>
              <w:widowControl w:val="0"/>
              <w:spacing w:after="0" w:line="240" w:lineRule="auto"/>
              <w:ind w:left="460"/>
              <w:jc w:val="both"/>
              <w:outlineLvl w:val="3"/>
              <w:rPr>
                <w:rFonts w:ascii="Geologica Thin" w:eastAsia="Times New Roman" w:hAnsi="Geologica Thin" w:cs="Times New Roman"/>
                <w:sz w:val="24"/>
                <w:szCs w:val="24"/>
                <w:lang w:eastAsia="ru-RU"/>
              </w:rPr>
            </w:pPr>
            <w:r w:rsidRPr="002E3F29">
              <w:rPr>
                <w:rFonts w:ascii="Geologica Thin" w:eastAsia="Times New Roman" w:hAnsi="Geologica Thin" w:cs="Times New Roman"/>
                <w:bCs/>
                <w:iCs/>
                <w:sz w:val="24"/>
                <w:szCs w:val="24"/>
                <w:lang w:eastAsia="ru-RU"/>
              </w:rPr>
              <w:t xml:space="preserve">6. </w:t>
            </w:r>
            <w:r w:rsidRPr="002E3F29">
              <w:rPr>
                <w:rFonts w:ascii="Geologica Thin" w:eastAsia="Times New Roman" w:hAnsi="Geologica Thin" w:cs="Times New Roman"/>
                <w:sz w:val="24"/>
                <w:szCs w:val="24"/>
                <w:lang w:eastAsia="ru-RU"/>
              </w:rPr>
              <w:t>Участником не представлены документы, установленные п. 10</w:t>
            </w:r>
            <w:r w:rsidR="00B048C4">
              <w:rPr>
                <w:rFonts w:ascii="Geologica Thin" w:eastAsia="Times New Roman" w:hAnsi="Geologica Thin" w:cs="Times New Roman"/>
                <w:sz w:val="24"/>
                <w:szCs w:val="24"/>
                <w:lang w:eastAsia="ru-RU"/>
              </w:rPr>
              <w:t xml:space="preserve"> </w:t>
            </w:r>
            <w:r w:rsidRPr="002E3F29">
              <w:rPr>
                <w:rFonts w:ascii="Geologica Thin" w:eastAsia="Times New Roman" w:hAnsi="Geologica Thin" w:cs="Times New Roman"/>
                <w:sz w:val="24"/>
                <w:szCs w:val="24"/>
                <w:lang w:eastAsia="ru-RU"/>
              </w:rPr>
              <w:t>(Требования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w:t>
            </w:r>
          </w:p>
          <w:p w14:paraId="3B70A15E" w14:textId="77777777" w:rsidR="002E3F29" w:rsidRPr="002E3F29" w:rsidRDefault="002E3F29" w:rsidP="002E3F29">
            <w:pPr>
              <w:spacing w:after="0" w:line="276" w:lineRule="auto"/>
              <w:ind w:firstLine="460"/>
              <w:contextualSpacing/>
              <w:jc w:val="both"/>
              <w:rPr>
                <w:rFonts w:ascii="Geologica Thin" w:eastAsia="Times New Roman" w:hAnsi="Geologica Thin" w:cs="Times New Roman"/>
                <w:sz w:val="24"/>
                <w:szCs w:val="24"/>
                <w:lang w:eastAsia="ru-RU"/>
              </w:rPr>
            </w:pPr>
          </w:p>
        </w:tc>
      </w:tr>
      <w:tr w:rsidR="002E3F29" w:rsidRPr="002E3F29" w14:paraId="2DA10BE5" w14:textId="77777777" w:rsidTr="0009321E">
        <w:trPr>
          <w:trHeight w:val="940"/>
          <w:jc w:val="center"/>
        </w:trPr>
        <w:tc>
          <w:tcPr>
            <w:tcW w:w="621" w:type="dxa"/>
          </w:tcPr>
          <w:p w14:paraId="61C17A1C"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10</w:t>
            </w:r>
          </w:p>
        </w:tc>
        <w:tc>
          <w:tcPr>
            <w:tcW w:w="3544" w:type="dxa"/>
          </w:tcPr>
          <w:p w14:paraId="567677C9"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Требования к участникам закупки</w:t>
            </w:r>
          </w:p>
        </w:tc>
        <w:tc>
          <w:tcPr>
            <w:tcW w:w="10461" w:type="dxa"/>
          </w:tcPr>
          <w:p w14:paraId="19DE3E47"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bCs/>
                <w:color w:val="000000"/>
                <w:sz w:val="24"/>
                <w:szCs w:val="24"/>
                <w:lang w:eastAsia="ru-RU"/>
              </w:rPr>
              <w:t>Участник закупки (участник) - л</w:t>
            </w:r>
            <w:r w:rsidRPr="002E3F29">
              <w:rPr>
                <w:rFonts w:ascii="Geologica Thin" w:eastAsia="Times New Roman" w:hAnsi="Geologica Thin" w:cs="Times New Roman"/>
                <w:color w:val="000000"/>
                <w:sz w:val="24"/>
                <w:szCs w:val="24"/>
                <w:lang w:eastAsia="ru-RU"/>
              </w:rPr>
              <w:t>юбое юридическое лицо или несколько юридических лиц, выступающих на стороне одного поставщика, независимо от организационно-правовой формы, формы собственности, места нахождения или места происхождения капитала либо любое физическое лицо или несколько физических лиц, выступающих на стороне одного поставщика (в том числе индивидуальный предприниматель или несколько индивидуальных предпринимателей, выступающих на стороне одного поставщика)</w:t>
            </w:r>
            <w:r w:rsidRPr="002E3F29">
              <w:rPr>
                <w:rFonts w:ascii="Geologica Thin" w:eastAsia="Times New Roman" w:hAnsi="Geologica Thin" w:cs="Times New Roman"/>
                <w:sz w:val="24"/>
                <w:szCs w:val="24"/>
                <w:lang w:eastAsia="ru-RU"/>
              </w:rPr>
              <w:t>. Участники должны соответствовать следующим обязательным требованиям:</w:t>
            </w:r>
          </w:p>
          <w:tbl>
            <w:tblPr>
              <w:tblW w:w="1006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284" w:type="dxa"/>
              </w:tblCellMar>
              <w:tblLook w:val="04E0" w:firstRow="1" w:lastRow="1" w:firstColumn="1" w:lastColumn="0" w:noHBand="0" w:noVBand="1"/>
            </w:tblPr>
            <w:tblGrid>
              <w:gridCol w:w="619"/>
              <w:gridCol w:w="5051"/>
              <w:gridCol w:w="4395"/>
            </w:tblGrid>
            <w:tr w:rsidR="002E3F29" w:rsidRPr="002E3F29" w14:paraId="486F1999"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7E07DE9D"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w:t>
                  </w:r>
                </w:p>
              </w:tc>
              <w:tc>
                <w:tcPr>
                  <w:tcW w:w="5051" w:type="dxa"/>
                  <w:tcBorders>
                    <w:top w:val="single" w:sz="4" w:space="0" w:color="auto"/>
                    <w:left w:val="single" w:sz="4" w:space="0" w:color="auto"/>
                    <w:bottom w:val="single" w:sz="4" w:space="0" w:color="auto"/>
                    <w:right w:val="single" w:sz="4" w:space="0" w:color="auto"/>
                  </w:tcBorders>
                  <w:vAlign w:val="center"/>
                </w:tcPr>
                <w:p w14:paraId="0EF42F6A"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Требование</w:t>
                  </w:r>
                </w:p>
              </w:tc>
              <w:tc>
                <w:tcPr>
                  <w:tcW w:w="4395" w:type="dxa"/>
                  <w:tcBorders>
                    <w:top w:val="single" w:sz="4" w:space="0" w:color="auto"/>
                    <w:left w:val="single" w:sz="4" w:space="0" w:color="auto"/>
                    <w:bottom w:val="single" w:sz="4" w:space="0" w:color="auto"/>
                    <w:right w:val="single" w:sz="4" w:space="0" w:color="auto"/>
                  </w:tcBorders>
                  <w:vAlign w:val="center"/>
                </w:tcPr>
                <w:p w14:paraId="48CBAB15" w14:textId="77777777" w:rsidR="002E3F29" w:rsidRPr="002E3F29" w:rsidRDefault="002E3F29" w:rsidP="002E3F29">
                  <w:pPr>
                    <w:widowControl w:val="0"/>
                    <w:spacing w:before="120" w:after="0" w:line="276" w:lineRule="auto"/>
                    <w:jc w:val="center"/>
                    <w:outlineLvl w:val="2"/>
                    <w:rPr>
                      <w:rFonts w:ascii="Geologica Thin" w:eastAsia="Times New Roman" w:hAnsi="Geologica Thin" w:cs="Times New Roman"/>
                      <w:b/>
                      <w:iCs/>
                      <w:sz w:val="24"/>
                      <w:szCs w:val="24"/>
                      <w:lang w:eastAsia="ru-RU"/>
                    </w:rPr>
                  </w:pPr>
                  <w:r w:rsidRPr="002E3F29">
                    <w:rPr>
                      <w:rFonts w:ascii="Geologica Thin" w:eastAsia="Times New Roman" w:hAnsi="Geologica Thin" w:cs="Times New Roman"/>
                      <w:b/>
                      <w:iCs/>
                      <w:sz w:val="24"/>
                      <w:szCs w:val="24"/>
                      <w:lang w:eastAsia="ru-RU"/>
                    </w:rPr>
                    <w:t>Способ подтверждения соответствия требованию</w:t>
                  </w:r>
                </w:p>
              </w:tc>
            </w:tr>
            <w:tr w:rsidR="002E3F29" w:rsidRPr="002E3F29" w14:paraId="1477C7AF"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935DBAB"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52392E33"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Соответствие участников закупки требованиям, устанавливаемым в соответствии с законодательством Российской Федерации к лицам, поставляющим продукцию, являющейся предметом закупки</w:t>
                  </w:r>
                </w:p>
              </w:tc>
              <w:tc>
                <w:tcPr>
                  <w:tcW w:w="4395" w:type="dxa"/>
                  <w:tcBorders>
                    <w:top w:val="single" w:sz="4" w:space="0" w:color="auto"/>
                    <w:left w:val="single" w:sz="4" w:space="0" w:color="auto"/>
                    <w:bottom w:val="single" w:sz="4" w:space="0" w:color="auto"/>
                    <w:right w:val="single" w:sz="4" w:space="0" w:color="auto"/>
                  </w:tcBorders>
                  <w:vAlign w:val="center"/>
                </w:tcPr>
                <w:p w14:paraId="76AE36C3"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 надлежаще заверенная копия лицензии или иной разрешительный документ, если проводится закупка продукции, производство которой лицензируется или требует иного разрешения</w:t>
                  </w:r>
                </w:p>
              </w:tc>
            </w:tr>
            <w:tr w:rsidR="002E3F29" w:rsidRPr="002E3F29" w14:paraId="345C7571"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52344D54"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3B8777AB"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Непроведение процедуры ликвидации участника закупки—юридического лица </w:t>
                  </w:r>
                  <w:r w:rsidRPr="002E3F29">
                    <w:rPr>
                      <w:rFonts w:ascii="Geologica Thin" w:eastAsia="Times New Roman" w:hAnsi="Geologica Thin" w:cs="Times New Roman"/>
                      <w:bCs/>
                      <w:iCs/>
                      <w:sz w:val="24"/>
                      <w:szCs w:val="24"/>
                      <w:lang w:eastAsia="ru-RU"/>
                    </w:rPr>
                    <w:lastRenderedPageBreak/>
                    <w:t>и отсутствие решения арбитражного суда о признании участника закупки—юридического лица, индивидуального предпринимателя банкротом и об открытии конкурсного производства</w:t>
                  </w:r>
                </w:p>
              </w:tc>
              <w:tc>
                <w:tcPr>
                  <w:tcW w:w="4395" w:type="dxa"/>
                  <w:tcBorders>
                    <w:top w:val="single" w:sz="4" w:space="0" w:color="auto"/>
                    <w:left w:val="single" w:sz="4" w:space="0" w:color="auto"/>
                    <w:bottom w:val="single" w:sz="4" w:space="0" w:color="auto"/>
                    <w:right w:val="single" w:sz="4" w:space="0" w:color="auto"/>
                  </w:tcBorders>
                  <w:vAlign w:val="center"/>
                </w:tcPr>
                <w:p w14:paraId="5706A107"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lastRenderedPageBreak/>
                    <w:t>Декларация о соответствии требованию</w:t>
                  </w:r>
                </w:p>
              </w:tc>
            </w:tr>
            <w:tr w:rsidR="002E3F29" w:rsidRPr="002E3F29" w14:paraId="16689FA3"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5A12391B"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08259E79"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действующих административных наказаний, препятствующих исполнению заключаемого по результатам закупки договора, предусмотренных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left w:val="single" w:sz="4" w:space="0" w:color="auto"/>
                    <w:bottom w:val="single" w:sz="4" w:space="0" w:color="auto"/>
                    <w:right w:val="single" w:sz="4" w:space="0" w:color="auto"/>
                  </w:tcBorders>
                  <w:vAlign w:val="center"/>
                </w:tcPr>
                <w:p w14:paraId="263D3D62"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7CE169F8"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46C0EB2F"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720B420A"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w:t>
                  </w:r>
                </w:p>
              </w:tc>
              <w:tc>
                <w:tcPr>
                  <w:tcW w:w="4395" w:type="dxa"/>
                  <w:tcBorders>
                    <w:top w:val="single" w:sz="4" w:space="0" w:color="auto"/>
                    <w:left w:val="single" w:sz="4" w:space="0" w:color="auto"/>
                    <w:bottom w:val="single" w:sz="4" w:space="0" w:color="auto"/>
                    <w:right w:val="single" w:sz="4" w:space="0" w:color="auto"/>
                  </w:tcBorders>
                  <w:vAlign w:val="center"/>
                </w:tcPr>
                <w:p w14:paraId="34F15CEA"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Справка предоставляется по форме, утвержденной приказом ФНС России.</w:t>
                  </w:r>
                </w:p>
                <w:p w14:paraId="2A864A69"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p>
              </w:tc>
            </w:tr>
            <w:tr w:rsidR="002E3F29" w:rsidRPr="002E3F29" w14:paraId="7FF99F30"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EAB4866"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3C057441"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Отсутствие сведений об участнике закупки в реестре недобросовестных поставщиков, предусмотренном </w:t>
                  </w:r>
                  <w:r w:rsidRPr="002E3F29">
                    <w:rPr>
                      <w:rFonts w:ascii="Geologica Thin" w:eastAsia="Times New Roman" w:hAnsi="Geologica Thin" w:cs="Times New Roman"/>
                      <w:b/>
                      <w:bCs/>
                      <w:iCs/>
                      <w:sz w:val="24"/>
                      <w:szCs w:val="24"/>
                      <w:lang w:eastAsia="ru-RU"/>
                    </w:rPr>
                    <w:t>ст. 5 223-ФЗ</w:t>
                  </w:r>
                  <w:r w:rsidRPr="002E3F29">
                    <w:rPr>
                      <w:rFonts w:ascii="Geologica Thin" w:eastAsia="Times New Roman" w:hAnsi="Geologica Thin" w:cs="Times New Roman"/>
                      <w:bCs/>
                      <w:iCs/>
                      <w:sz w:val="24"/>
                      <w:szCs w:val="24"/>
                      <w:lang w:eastAsia="ru-RU"/>
                    </w:rPr>
                    <w:t xml:space="preserve"> и </w:t>
                  </w:r>
                  <w:r w:rsidRPr="002E3F29">
                    <w:rPr>
                      <w:rFonts w:ascii="Geologica Thin" w:eastAsia="Times New Roman" w:hAnsi="Geologica Thin" w:cs="Times New Roman"/>
                      <w:b/>
                      <w:bCs/>
                      <w:iCs/>
                      <w:sz w:val="24"/>
                      <w:szCs w:val="24"/>
                      <w:lang w:eastAsia="ru-RU"/>
                    </w:rPr>
                    <w:t>ст. 104 44-ФЗ</w:t>
                  </w:r>
                </w:p>
              </w:tc>
              <w:tc>
                <w:tcPr>
                  <w:tcW w:w="4395" w:type="dxa"/>
                  <w:tcBorders>
                    <w:top w:val="single" w:sz="4" w:space="0" w:color="auto"/>
                    <w:left w:val="single" w:sz="4" w:space="0" w:color="auto"/>
                    <w:bottom w:val="single" w:sz="4" w:space="0" w:color="auto"/>
                    <w:right w:val="single" w:sz="4" w:space="0" w:color="auto"/>
                  </w:tcBorders>
                  <w:vAlign w:val="center"/>
                </w:tcPr>
                <w:p w14:paraId="3849BD8D"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55956AAA"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265CF3E4"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b/>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57054A9E"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Отсутствие сведений об участнике закупки—физическом лице или о руководителе, членах коллегиального исполнительного органа, лице, исполняющем функции единоличного исполнительного органа, или о главном бухгалтере юридического лица—участника закупки в реестре дисквалифицированных лиц, лишенных права занимать определенные должности и участвовать в управлении организациями</w:t>
                  </w:r>
                </w:p>
              </w:tc>
              <w:tc>
                <w:tcPr>
                  <w:tcW w:w="4395" w:type="dxa"/>
                  <w:tcBorders>
                    <w:top w:val="single" w:sz="4" w:space="0" w:color="auto"/>
                    <w:left w:val="single" w:sz="4" w:space="0" w:color="auto"/>
                    <w:bottom w:val="single" w:sz="4" w:space="0" w:color="auto"/>
                    <w:right w:val="single" w:sz="4" w:space="0" w:color="auto"/>
                  </w:tcBorders>
                  <w:vAlign w:val="center"/>
                </w:tcPr>
                <w:p w14:paraId="010C729C" w14:textId="77777777" w:rsidR="002E3F29" w:rsidRPr="002E3F29" w:rsidRDefault="002E3F29" w:rsidP="002E3F29">
                  <w:pPr>
                    <w:widowControl w:val="0"/>
                    <w:spacing w:after="0" w:line="276"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r w:rsidR="002E3F29" w:rsidRPr="002E3F29" w14:paraId="399C230E"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6029EB1A"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432D269A" w14:textId="77777777" w:rsidR="002E3F29" w:rsidRPr="002E3F29" w:rsidRDefault="002E3F29" w:rsidP="002E3F29">
                  <w:pPr>
                    <w:widowControl w:val="0"/>
                    <w:spacing w:after="0" w:line="276" w:lineRule="auto"/>
                    <w:outlineLvl w:val="2"/>
                    <w:rPr>
                      <w:rFonts w:ascii="Geologica Thin" w:eastAsia="Times New Roman" w:hAnsi="Geologica Thin" w:cs="Times New Roman"/>
                      <w:iCs/>
                      <w:sz w:val="24"/>
                      <w:szCs w:val="24"/>
                      <w:lang w:eastAsia="ru-RU"/>
                    </w:rPr>
                  </w:pPr>
                  <w:r w:rsidRPr="002E3F29">
                    <w:rPr>
                      <w:rFonts w:ascii="Geologica Thin" w:eastAsia="Times New Roman" w:hAnsi="Geologica Thin" w:cs="Times New Roman"/>
                      <w:iCs/>
                      <w:sz w:val="24"/>
                      <w:szCs w:val="24"/>
                      <w:lang w:eastAsia="ru-RU"/>
                    </w:rPr>
                    <w:t xml:space="preserve">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w:t>
                  </w:r>
                  <w:r w:rsidRPr="002E3F29">
                    <w:rPr>
                      <w:rFonts w:ascii="Geologica Thin" w:eastAsia="Times New Roman" w:hAnsi="Geologica Thin" w:cs="Times New Roman"/>
                      <w:iCs/>
                      <w:sz w:val="24"/>
                      <w:szCs w:val="24"/>
                      <w:lang w:eastAsia="ru-RU"/>
                    </w:rPr>
                    <w:lastRenderedPageBreak/>
                    <w:t>достаточными для заключения и исполнения договора</w:t>
                  </w:r>
                </w:p>
              </w:tc>
              <w:tc>
                <w:tcPr>
                  <w:tcW w:w="4395" w:type="dxa"/>
                  <w:tcBorders>
                    <w:top w:val="single" w:sz="4" w:space="0" w:color="auto"/>
                    <w:left w:val="single" w:sz="4" w:space="0" w:color="auto"/>
                    <w:bottom w:val="single" w:sz="4" w:space="0" w:color="auto"/>
                    <w:right w:val="single" w:sz="4" w:space="0" w:color="auto"/>
                  </w:tcBorders>
                  <w:vAlign w:val="center"/>
                </w:tcPr>
                <w:p w14:paraId="362EB9D6" w14:textId="77777777" w:rsidR="002E3F29" w:rsidRPr="002E3F29" w:rsidRDefault="002E3F29" w:rsidP="002E3F29">
                  <w:pPr>
                    <w:widowControl w:val="0"/>
                    <w:spacing w:after="0" w:line="276" w:lineRule="auto"/>
                    <w:outlineLvl w:val="2"/>
                    <w:rPr>
                      <w:rFonts w:ascii="Geologica Thin" w:eastAsia="Times New Roman" w:hAnsi="Geologica Thin" w:cs="Times New Roman"/>
                      <w:iCs/>
                      <w:sz w:val="24"/>
                      <w:szCs w:val="24"/>
                      <w:lang w:eastAsia="ru-RU"/>
                    </w:rPr>
                  </w:pPr>
                  <w:r w:rsidRPr="002E3F29">
                    <w:rPr>
                      <w:rFonts w:ascii="Geologica Thin" w:eastAsia="Times New Roman" w:hAnsi="Geologica Thin" w:cs="Times New Roman"/>
                      <w:iCs/>
                      <w:sz w:val="24"/>
                      <w:szCs w:val="24"/>
                      <w:lang w:eastAsia="ru-RU"/>
                    </w:rPr>
                    <w:lastRenderedPageBreak/>
                    <w:t>Декларация о соответствии требованию, если проводится закупка исключительных прав или прав использования интеллектуальной собственности</w:t>
                  </w:r>
                </w:p>
              </w:tc>
            </w:tr>
            <w:tr w:rsidR="002E3F29" w:rsidRPr="002E3F29" w14:paraId="29C29E85" w14:textId="77777777" w:rsidTr="0009321E">
              <w:tc>
                <w:tcPr>
                  <w:tcW w:w="619" w:type="dxa"/>
                  <w:tcBorders>
                    <w:top w:val="single" w:sz="4" w:space="0" w:color="auto"/>
                    <w:left w:val="single" w:sz="4" w:space="0" w:color="auto"/>
                    <w:bottom w:val="single" w:sz="4" w:space="0" w:color="auto"/>
                    <w:right w:val="single" w:sz="4" w:space="0" w:color="auto"/>
                  </w:tcBorders>
                  <w:vAlign w:val="center"/>
                </w:tcPr>
                <w:p w14:paraId="35F9A189" w14:textId="77777777" w:rsidR="002E3F29" w:rsidRPr="002E3F29" w:rsidRDefault="002E3F29" w:rsidP="002E3F29">
                  <w:pPr>
                    <w:widowControl w:val="0"/>
                    <w:numPr>
                      <w:ilvl w:val="0"/>
                      <w:numId w:val="6"/>
                    </w:numPr>
                    <w:spacing w:after="0" w:line="276" w:lineRule="auto"/>
                    <w:jc w:val="center"/>
                    <w:outlineLvl w:val="2"/>
                    <w:rPr>
                      <w:rFonts w:ascii="Geologica Thin" w:eastAsia="Times New Roman" w:hAnsi="Geologica Thin" w:cs="Times New Roman"/>
                      <w:iCs/>
                      <w:sz w:val="24"/>
                      <w:szCs w:val="24"/>
                      <w:lang w:eastAsia="ru-RU"/>
                    </w:rPr>
                  </w:pPr>
                </w:p>
              </w:tc>
              <w:tc>
                <w:tcPr>
                  <w:tcW w:w="5051" w:type="dxa"/>
                  <w:tcBorders>
                    <w:top w:val="single" w:sz="4" w:space="0" w:color="auto"/>
                    <w:left w:val="single" w:sz="4" w:space="0" w:color="auto"/>
                    <w:bottom w:val="single" w:sz="4" w:space="0" w:color="auto"/>
                    <w:right w:val="single" w:sz="4" w:space="0" w:color="auto"/>
                  </w:tcBorders>
                  <w:vAlign w:val="center"/>
                </w:tcPr>
                <w:p w14:paraId="44B6C941" w14:textId="77777777" w:rsidR="002E3F29" w:rsidRPr="002E3F29" w:rsidRDefault="002E3F29" w:rsidP="002E3F29">
                  <w:pPr>
                    <w:widowControl w:val="0"/>
                    <w:spacing w:after="0" w:line="240" w:lineRule="auto"/>
                    <w:jc w:val="both"/>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 xml:space="preserve"> Отсутствие у участника закупки ограничений для участия в закупках, установленных законодательством Российской Федерации (</w:t>
                  </w:r>
                  <w:proofErr w:type="spellStart"/>
                  <w:r w:rsidRPr="002E3F29">
                    <w:rPr>
                      <w:rFonts w:ascii="Geologica Thin" w:eastAsia="Times New Roman" w:hAnsi="Geologica Thin" w:cs="Times New Roman"/>
                      <w:bCs/>
                      <w:iCs/>
                      <w:sz w:val="24"/>
                      <w:szCs w:val="24"/>
                      <w:lang w:eastAsia="ru-RU"/>
                    </w:rPr>
                    <w:t>пп</w:t>
                  </w:r>
                  <w:proofErr w:type="spellEnd"/>
                  <w:r w:rsidRPr="002E3F29">
                    <w:rPr>
                      <w:rFonts w:ascii="Geologica Thin" w:eastAsia="Times New Roman" w:hAnsi="Geologica Thin" w:cs="Times New Roman"/>
                      <w:bCs/>
                      <w:iCs/>
                      <w:sz w:val="24"/>
                      <w:szCs w:val="24"/>
                      <w:lang w:eastAsia="ru-RU"/>
                    </w:rPr>
                    <w:t xml:space="preserve"> «а» Указа Президента РФ от 03.05.2022 N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tc>
              <w:tc>
                <w:tcPr>
                  <w:tcW w:w="4395" w:type="dxa"/>
                  <w:tcBorders>
                    <w:top w:val="single" w:sz="4" w:space="0" w:color="auto"/>
                    <w:left w:val="single" w:sz="4" w:space="0" w:color="auto"/>
                    <w:bottom w:val="single" w:sz="4" w:space="0" w:color="auto"/>
                    <w:right w:val="single" w:sz="4" w:space="0" w:color="auto"/>
                  </w:tcBorders>
                  <w:vAlign w:val="center"/>
                </w:tcPr>
                <w:p w14:paraId="33539D34" w14:textId="77777777" w:rsidR="002E3F29" w:rsidRPr="002E3F29" w:rsidRDefault="002E3F29" w:rsidP="002E3F29">
                  <w:pPr>
                    <w:widowControl w:val="0"/>
                    <w:spacing w:after="0" w:line="240" w:lineRule="auto"/>
                    <w:outlineLvl w:val="2"/>
                    <w:rPr>
                      <w:rFonts w:ascii="Geologica Thin" w:eastAsia="Times New Roman" w:hAnsi="Geologica Thin" w:cs="Times New Roman"/>
                      <w:bCs/>
                      <w:iCs/>
                      <w:sz w:val="24"/>
                      <w:szCs w:val="24"/>
                      <w:lang w:eastAsia="ru-RU"/>
                    </w:rPr>
                  </w:pPr>
                  <w:r w:rsidRPr="002E3F29">
                    <w:rPr>
                      <w:rFonts w:ascii="Geologica Thin" w:eastAsia="Times New Roman" w:hAnsi="Geologica Thin" w:cs="Times New Roman"/>
                      <w:bCs/>
                      <w:iCs/>
                      <w:sz w:val="24"/>
                      <w:szCs w:val="24"/>
                      <w:lang w:eastAsia="ru-RU"/>
                    </w:rPr>
                    <w:t>Декларация о соответствии требованию</w:t>
                  </w:r>
                </w:p>
              </w:tc>
            </w:tr>
          </w:tbl>
          <w:p w14:paraId="2A482AD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3F6B02FF" w14:textId="77777777" w:rsidTr="0009321E">
        <w:trPr>
          <w:jc w:val="center"/>
        </w:trPr>
        <w:tc>
          <w:tcPr>
            <w:tcW w:w="621" w:type="dxa"/>
          </w:tcPr>
          <w:p w14:paraId="16521F18"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11</w:t>
            </w:r>
          </w:p>
        </w:tc>
        <w:tc>
          <w:tcPr>
            <w:tcW w:w="3544" w:type="dxa"/>
          </w:tcPr>
          <w:p w14:paraId="677F9975"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Перечень документов, представляемых участниками закупки для подтверждения их соответствия установленным требованиям</w:t>
            </w:r>
          </w:p>
        </w:tc>
        <w:tc>
          <w:tcPr>
            <w:tcW w:w="10461" w:type="dxa"/>
          </w:tcPr>
          <w:p w14:paraId="252F111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 целях подтверждения соответствия установленным Заказчиком требованиям участники закупки при подаче заявки обязаны представить Заказчику следующие документы в виде электронных документов:</w:t>
            </w:r>
          </w:p>
          <w:p w14:paraId="19B0902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 Для всех участников закупки:</w:t>
            </w:r>
          </w:p>
          <w:p w14:paraId="2597035C" w14:textId="3F6AB7E4"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заявку на участие (по форме </w:t>
            </w:r>
            <w:r w:rsidR="00B048C4">
              <w:rPr>
                <w:rFonts w:ascii="Geologica Thin" w:eastAsia="Times New Roman" w:hAnsi="Geologica Thin" w:cs="Times New Roman"/>
                <w:sz w:val="24"/>
                <w:szCs w:val="24"/>
                <w:lang w:eastAsia="ru-RU"/>
              </w:rPr>
              <w:t>П</w:t>
            </w:r>
            <w:r w:rsidRPr="002E3F29">
              <w:rPr>
                <w:rFonts w:ascii="Geologica Thin" w:eastAsia="Times New Roman" w:hAnsi="Geologica Thin" w:cs="Times New Roman"/>
                <w:sz w:val="24"/>
                <w:szCs w:val="24"/>
                <w:lang w:eastAsia="ru-RU"/>
              </w:rPr>
              <w:t>риложения № 2 к настоящей документации) с указанием информации о декларировании соответствия участника закупки установленным требованиям</w:t>
            </w:r>
          </w:p>
          <w:p w14:paraId="2D689612" w14:textId="13F98650"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анкету в формате </w:t>
            </w:r>
            <w:proofErr w:type="spellStart"/>
            <w:r w:rsidRPr="002E3F29">
              <w:rPr>
                <w:rFonts w:ascii="Geologica Thin" w:eastAsia="Times New Roman" w:hAnsi="Geologica Thin" w:cs="Times New Roman"/>
                <w:sz w:val="24"/>
                <w:szCs w:val="24"/>
                <w:lang w:eastAsia="ru-RU"/>
              </w:rPr>
              <w:t>xls</w:t>
            </w:r>
            <w:proofErr w:type="spellEnd"/>
            <w:r w:rsidRPr="002E3F29">
              <w:rPr>
                <w:rFonts w:ascii="Geologica Thin" w:eastAsia="Times New Roman" w:hAnsi="Geologica Thin" w:cs="Times New Roman"/>
                <w:sz w:val="24"/>
                <w:szCs w:val="24"/>
                <w:lang w:eastAsia="ru-RU"/>
              </w:rPr>
              <w:t xml:space="preserve"> (по форме согласно </w:t>
            </w:r>
            <w:r w:rsidR="00B048C4">
              <w:rPr>
                <w:rFonts w:ascii="Geologica Thin" w:eastAsia="Times New Roman" w:hAnsi="Geologica Thin" w:cs="Times New Roman"/>
                <w:sz w:val="24"/>
                <w:szCs w:val="24"/>
                <w:lang w:eastAsia="ru-RU"/>
              </w:rPr>
              <w:t>П</w:t>
            </w:r>
            <w:r w:rsidRPr="002E3F29">
              <w:rPr>
                <w:rFonts w:ascii="Geologica Thin" w:eastAsia="Times New Roman" w:hAnsi="Geologica Thin" w:cs="Times New Roman"/>
                <w:sz w:val="24"/>
                <w:szCs w:val="24"/>
                <w:lang w:eastAsia="ru-RU"/>
              </w:rPr>
              <w:t>риложению №3 к настоящей документации)</w:t>
            </w:r>
          </w:p>
          <w:p w14:paraId="062EFD2D" w14:textId="77777777" w:rsidR="002E3F29" w:rsidRPr="002E3F29" w:rsidRDefault="002E3F29" w:rsidP="002E3F29">
            <w:pPr>
              <w:numPr>
                <w:ilvl w:val="0"/>
                <w:numId w:val="4"/>
              </w:num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в соответствии с постановлением Правительства Российской Федерации от 23.12.2024 № 1875.</w:t>
            </w:r>
          </w:p>
          <w:p w14:paraId="53B35D3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2. Для юридических лиц:  </w:t>
            </w:r>
          </w:p>
          <w:p w14:paraId="230C1E3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Учредительные, бухгалтерские и прочие документы согласно нижеприведенному перечню в форме электронного архива. Формат наименования архива: сокращенное </w:t>
            </w:r>
            <w:r w:rsidRPr="002E3F29">
              <w:rPr>
                <w:rFonts w:ascii="Geologica Thin" w:eastAsia="Times New Roman" w:hAnsi="Geologica Thin" w:cs="Times New Roman"/>
                <w:sz w:val="24"/>
                <w:szCs w:val="24"/>
                <w:lang w:eastAsia="ru-RU"/>
              </w:rPr>
              <w:lastRenderedPageBreak/>
              <w:t xml:space="preserve">наименование юридического лица согласно уставу, организационно-правовая </w:t>
            </w:r>
            <w:proofErr w:type="spellStart"/>
            <w:r w:rsidRPr="002E3F29">
              <w:rPr>
                <w:rFonts w:ascii="Geologica Thin" w:eastAsia="Times New Roman" w:hAnsi="Geologica Thin" w:cs="Times New Roman"/>
                <w:sz w:val="24"/>
                <w:szCs w:val="24"/>
                <w:lang w:eastAsia="ru-RU"/>
              </w:rPr>
              <w:t>форма_ИНН</w:t>
            </w:r>
            <w:proofErr w:type="spellEnd"/>
            <w:r w:rsidRPr="002E3F29">
              <w:rPr>
                <w:rFonts w:ascii="Geologica Thin" w:eastAsia="Times New Roman" w:hAnsi="Geologica Thin" w:cs="Times New Roman"/>
                <w:sz w:val="24"/>
                <w:szCs w:val="24"/>
                <w:lang w:eastAsia="ru-RU"/>
              </w:rPr>
              <w:t>.</w:t>
            </w:r>
          </w:p>
          <w:p w14:paraId="22EEE00C" w14:textId="77777777" w:rsidR="002E3F29" w:rsidRPr="002E3F29" w:rsidRDefault="002E3F29" w:rsidP="002E3F29">
            <w:pPr>
              <w:spacing w:after="0" w:line="276" w:lineRule="auto"/>
              <w:ind w:left="34"/>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должны соответствовать следующим требованиям к их формату:</w:t>
            </w:r>
          </w:p>
          <w:p w14:paraId="4115E036"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представляются в виде электронных документов</w:t>
            </w:r>
          </w:p>
          <w:p w14:paraId="7F4745C4"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каждый документ должен быть отсканирован в один отдельный файл </w:t>
            </w:r>
          </w:p>
          <w:p w14:paraId="6C4C5B59"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страницы документа должны быть размещены по порядку согласно нумерации;</w:t>
            </w:r>
          </w:p>
          <w:p w14:paraId="48595BF1"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страницы документа не должны быть перевернуты;</w:t>
            </w:r>
          </w:p>
          <w:p w14:paraId="27291B12"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должны быть в читаемом виде;</w:t>
            </w:r>
          </w:p>
          <w:p w14:paraId="6F00584E"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2E3F29" w:rsidRPr="002E3F29" w14:paraId="1E4FD421" w14:textId="77777777" w:rsidTr="0009321E">
              <w:trPr>
                <w:trHeight w:val="233"/>
              </w:trPr>
              <w:tc>
                <w:tcPr>
                  <w:tcW w:w="4786" w:type="dxa"/>
                  <w:tcBorders>
                    <w:top w:val="single" w:sz="4" w:space="0" w:color="auto"/>
                    <w:left w:val="single" w:sz="4" w:space="0" w:color="auto"/>
                    <w:bottom w:val="single" w:sz="4" w:space="0" w:color="auto"/>
                    <w:right w:val="single" w:sz="4" w:space="0" w:color="auto"/>
                  </w:tcBorders>
                </w:tcPr>
                <w:p w14:paraId="7B488F36" w14:textId="77777777" w:rsidR="002E3F29" w:rsidRPr="002E3F29" w:rsidRDefault="002E3F29" w:rsidP="002E3F29">
                  <w:pPr>
                    <w:spacing w:after="0" w:line="276" w:lineRule="auto"/>
                    <w:ind w:firstLine="62"/>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Документ</w:t>
                  </w:r>
                </w:p>
              </w:tc>
              <w:tc>
                <w:tcPr>
                  <w:tcW w:w="5307" w:type="dxa"/>
                  <w:tcBorders>
                    <w:top w:val="single" w:sz="4" w:space="0" w:color="auto"/>
                    <w:left w:val="single" w:sz="4" w:space="0" w:color="auto"/>
                    <w:bottom w:val="single" w:sz="4" w:space="0" w:color="auto"/>
                    <w:right w:val="single" w:sz="4" w:space="0" w:color="auto"/>
                  </w:tcBorders>
                </w:tcPr>
                <w:p w14:paraId="29AAF398"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Формат наименования</w:t>
                  </w:r>
                </w:p>
              </w:tc>
            </w:tr>
            <w:tr w:rsidR="002E3F29" w:rsidRPr="002E3F29" w14:paraId="661A2608" w14:textId="77777777" w:rsidTr="0009321E">
              <w:trPr>
                <w:trHeight w:val="213"/>
              </w:trPr>
              <w:tc>
                <w:tcPr>
                  <w:tcW w:w="4786" w:type="dxa"/>
                  <w:tcBorders>
                    <w:top w:val="single" w:sz="4" w:space="0" w:color="auto"/>
                    <w:left w:val="single" w:sz="4" w:space="0" w:color="auto"/>
                    <w:bottom w:val="single" w:sz="4" w:space="0" w:color="auto"/>
                    <w:right w:val="single" w:sz="4" w:space="0" w:color="auto"/>
                  </w:tcBorders>
                </w:tcPr>
                <w:p w14:paraId="7789BB85"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устав</w:t>
                  </w:r>
                </w:p>
              </w:tc>
              <w:tc>
                <w:tcPr>
                  <w:tcW w:w="5307" w:type="dxa"/>
                  <w:tcBorders>
                    <w:top w:val="single" w:sz="4" w:space="0" w:color="auto"/>
                    <w:left w:val="single" w:sz="4" w:space="0" w:color="auto"/>
                    <w:bottom w:val="single" w:sz="4" w:space="0" w:color="auto"/>
                    <w:right w:val="single" w:sz="4" w:space="0" w:color="auto"/>
                  </w:tcBorders>
                </w:tcPr>
                <w:p w14:paraId="79EBCCB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устав </w:t>
                  </w:r>
                  <w:proofErr w:type="spellStart"/>
                  <w:r w:rsidRPr="002E3F29">
                    <w:rPr>
                      <w:rFonts w:ascii="Geologica Thin" w:eastAsia="Times New Roman" w:hAnsi="Geologica Thin" w:cs="Times New Roman"/>
                      <w:sz w:val="24"/>
                      <w:szCs w:val="24"/>
                      <w:lang w:eastAsia="ru-RU"/>
                    </w:rPr>
                    <w:t>ред</w:t>
                  </w:r>
                  <w:proofErr w:type="spellEnd"/>
                  <w:r w:rsidRPr="002E3F29">
                    <w:rPr>
                      <w:rFonts w:ascii="Geologica Thin" w:eastAsia="Times New Roman" w:hAnsi="Geologica Thin" w:cs="Times New Roman"/>
                      <w:sz w:val="24"/>
                      <w:szCs w:val="24"/>
                      <w:lang w:eastAsia="ru-RU"/>
                    </w:rPr>
                    <w:t xml:space="preserve"> от ____ (дата утверждения устава). </w:t>
                  </w:r>
                </w:p>
              </w:tc>
            </w:tr>
            <w:tr w:rsidR="002E3F29" w:rsidRPr="002E3F29" w14:paraId="1FFAF2B8" w14:textId="77777777" w:rsidTr="0009321E">
              <w:tc>
                <w:tcPr>
                  <w:tcW w:w="4786" w:type="dxa"/>
                  <w:tcBorders>
                    <w:top w:val="single" w:sz="4" w:space="0" w:color="auto"/>
                    <w:left w:val="single" w:sz="4" w:space="0" w:color="auto"/>
                    <w:bottom w:val="single" w:sz="4" w:space="0" w:color="auto"/>
                    <w:right w:val="single" w:sz="4" w:space="0" w:color="auto"/>
                  </w:tcBorders>
                </w:tcPr>
                <w:p w14:paraId="1431E3BD"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изменения в устав</w:t>
                  </w:r>
                </w:p>
              </w:tc>
              <w:tc>
                <w:tcPr>
                  <w:tcW w:w="5307" w:type="dxa"/>
                  <w:tcBorders>
                    <w:top w:val="single" w:sz="4" w:space="0" w:color="auto"/>
                    <w:left w:val="single" w:sz="4" w:space="0" w:color="auto"/>
                    <w:bottom w:val="single" w:sz="4" w:space="0" w:color="auto"/>
                    <w:right w:val="single" w:sz="4" w:space="0" w:color="auto"/>
                  </w:tcBorders>
                </w:tcPr>
                <w:p w14:paraId="58FA938A"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изменения в устав от ___ (дата утверждения изменений)</w:t>
                  </w:r>
                </w:p>
              </w:tc>
            </w:tr>
            <w:tr w:rsidR="002E3F29" w:rsidRPr="002E3F29" w14:paraId="48E918AD" w14:textId="77777777" w:rsidTr="0009321E">
              <w:tc>
                <w:tcPr>
                  <w:tcW w:w="4786" w:type="dxa"/>
                  <w:tcBorders>
                    <w:top w:val="single" w:sz="4" w:space="0" w:color="auto"/>
                    <w:left w:val="single" w:sz="4" w:space="0" w:color="auto"/>
                    <w:bottom w:val="single" w:sz="4" w:space="0" w:color="auto"/>
                    <w:right w:val="single" w:sz="4" w:space="0" w:color="auto"/>
                  </w:tcBorders>
                </w:tcPr>
                <w:p w14:paraId="793E51A9"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выписка из ЕГРЮЛ/Лист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14:paraId="66CFB1E9"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выписка из ЕГРЮЛ/Лист записи от ____ (дата). </w:t>
                  </w:r>
                </w:p>
              </w:tc>
            </w:tr>
            <w:tr w:rsidR="002E3F29" w:rsidRPr="002E3F29" w14:paraId="4E35867D" w14:textId="77777777" w:rsidTr="0009321E">
              <w:tc>
                <w:tcPr>
                  <w:tcW w:w="4786" w:type="dxa"/>
                  <w:tcBorders>
                    <w:top w:val="single" w:sz="4" w:space="0" w:color="auto"/>
                    <w:left w:val="single" w:sz="4" w:space="0" w:color="auto"/>
                    <w:bottom w:val="single" w:sz="4" w:space="0" w:color="auto"/>
                    <w:right w:val="single" w:sz="4" w:space="0" w:color="auto"/>
                  </w:tcBorders>
                </w:tcPr>
                <w:p w14:paraId="3164874E"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14:paraId="78A788B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ОГРН_2</w:t>
                  </w:r>
                </w:p>
              </w:tc>
            </w:tr>
            <w:tr w:rsidR="002E3F29" w:rsidRPr="002E3F29" w14:paraId="35FE8C55" w14:textId="77777777" w:rsidTr="0009321E">
              <w:trPr>
                <w:trHeight w:val="512"/>
              </w:trPr>
              <w:tc>
                <w:tcPr>
                  <w:tcW w:w="4786" w:type="dxa"/>
                  <w:tcBorders>
                    <w:top w:val="single" w:sz="4" w:space="0" w:color="auto"/>
                    <w:left w:val="single" w:sz="4" w:space="0" w:color="auto"/>
                    <w:bottom w:val="single" w:sz="4" w:space="0" w:color="auto"/>
                    <w:right w:val="single" w:sz="4" w:space="0" w:color="auto"/>
                  </w:tcBorders>
                </w:tcPr>
                <w:p w14:paraId="76753C5A"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копия свидетельства о внесении записи в единый государственный реестр юридических лиц о юридическом лице, зарегистрированном до 01 июля 2002 года</w:t>
                  </w:r>
                </w:p>
              </w:tc>
              <w:tc>
                <w:tcPr>
                  <w:tcW w:w="5307" w:type="dxa"/>
                  <w:tcBorders>
                    <w:top w:val="single" w:sz="4" w:space="0" w:color="auto"/>
                    <w:left w:val="single" w:sz="4" w:space="0" w:color="auto"/>
                    <w:bottom w:val="single" w:sz="4" w:space="0" w:color="auto"/>
                    <w:right w:val="single" w:sz="4" w:space="0" w:color="auto"/>
                  </w:tcBorders>
                </w:tcPr>
                <w:p w14:paraId="0A994BD3"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ОГРН_1</w:t>
                  </w:r>
                </w:p>
              </w:tc>
            </w:tr>
            <w:tr w:rsidR="002E3F29" w:rsidRPr="002E3F29" w14:paraId="1CA6CC45" w14:textId="77777777" w:rsidTr="0009321E">
              <w:trPr>
                <w:trHeight w:val="474"/>
              </w:trPr>
              <w:tc>
                <w:tcPr>
                  <w:tcW w:w="4786" w:type="dxa"/>
                  <w:tcBorders>
                    <w:top w:val="single" w:sz="4" w:space="0" w:color="auto"/>
                    <w:left w:val="single" w:sz="4" w:space="0" w:color="auto"/>
                    <w:bottom w:val="single" w:sz="4" w:space="0" w:color="auto"/>
                    <w:right w:val="single" w:sz="4" w:space="0" w:color="auto"/>
                  </w:tcBorders>
                </w:tcPr>
                <w:p w14:paraId="015A78F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постановке на налоговый учёт в качестве налогоплательщика </w:t>
                  </w:r>
                </w:p>
              </w:tc>
              <w:tc>
                <w:tcPr>
                  <w:tcW w:w="5307" w:type="dxa"/>
                  <w:tcBorders>
                    <w:top w:val="single" w:sz="4" w:space="0" w:color="auto"/>
                    <w:left w:val="single" w:sz="4" w:space="0" w:color="auto"/>
                    <w:bottom w:val="single" w:sz="4" w:space="0" w:color="auto"/>
                    <w:right w:val="single" w:sz="4" w:space="0" w:color="auto"/>
                  </w:tcBorders>
                </w:tcPr>
                <w:p w14:paraId="06DE63C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ИНН</w:t>
                  </w:r>
                </w:p>
              </w:tc>
            </w:tr>
            <w:tr w:rsidR="002E3F29" w:rsidRPr="002E3F29" w14:paraId="53C778C3" w14:textId="77777777" w:rsidTr="0009321E">
              <w:trPr>
                <w:trHeight w:val="357"/>
              </w:trPr>
              <w:tc>
                <w:tcPr>
                  <w:tcW w:w="4786" w:type="dxa"/>
                  <w:tcBorders>
                    <w:top w:val="single" w:sz="4" w:space="0" w:color="auto"/>
                    <w:left w:val="single" w:sz="4" w:space="0" w:color="auto"/>
                    <w:bottom w:val="single" w:sz="4" w:space="0" w:color="auto"/>
                    <w:right w:val="single" w:sz="4" w:space="0" w:color="auto"/>
                  </w:tcBorders>
                </w:tcPr>
                <w:p w14:paraId="45F74586"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lastRenderedPageBreak/>
                    <w:t xml:space="preserve">копия документа, удостоверяющего полномочия  руководителя контрагента </w:t>
                  </w:r>
                </w:p>
              </w:tc>
              <w:tc>
                <w:tcPr>
                  <w:tcW w:w="5307" w:type="dxa"/>
                  <w:tcBorders>
                    <w:top w:val="single" w:sz="4" w:space="0" w:color="auto"/>
                    <w:left w:val="single" w:sz="4" w:space="0" w:color="auto"/>
                    <w:bottom w:val="single" w:sz="4" w:space="0" w:color="auto"/>
                    <w:right w:val="single" w:sz="4" w:space="0" w:color="auto"/>
                  </w:tcBorders>
                </w:tcPr>
                <w:p w14:paraId="3A330EB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на _________ (фамилия руководителя) от _____________ (дата протокола)</w:t>
                  </w:r>
                </w:p>
              </w:tc>
            </w:tr>
            <w:tr w:rsidR="002E3F29" w:rsidRPr="002E3F29" w14:paraId="5079A166" w14:textId="77777777" w:rsidTr="0009321E">
              <w:trPr>
                <w:trHeight w:val="222"/>
              </w:trPr>
              <w:tc>
                <w:tcPr>
                  <w:tcW w:w="4786" w:type="dxa"/>
                  <w:tcBorders>
                    <w:top w:val="single" w:sz="4" w:space="0" w:color="auto"/>
                    <w:left w:val="single" w:sz="4" w:space="0" w:color="auto"/>
                    <w:bottom w:val="single" w:sz="4" w:space="0" w:color="auto"/>
                    <w:right w:val="single" w:sz="4" w:space="0" w:color="auto"/>
                  </w:tcBorders>
                </w:tcPr>
                <w:p w14:paraId="2670B03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документа, удостоверяющего полномочия  руководителя управляющей компании контрагента</w:t>
                  </w:r>
                </w:p>
              </w:tc>
              <w:tc>
                <w:tcPr>
                  <w:tcW w:w="5307" w:type="dxa"/>
                  <w:tcBorders>
                    <w:top w:val="single" w:sz="4" w:space="0" w:color="auto"/>
                    <w:left w:val="single" w:sz="4" w:space="0" w:color="auto"/>
                    <w:bottom w:val="single" w:sz="4" w:space="0" w:color="auto"/>
                    <w:right w:val="single" w:sz="4" w:space="0" w:color="auto"/>
                  </w:tcBorders>
                </w:tcPr>
                <w:p w14:paraId="4C255D5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УК на _________ (фамилия руководителя) от _____________ (дата протокола)</w:t>
                  </w:r>
                </w:p>
              </w:tc>
            </w:tr>
            <w:tr w:rsidR="002E3F29" w:rsidRPr="002E3F29" w14:paraId="4ED5172B" w14:textId="77777777" w:rsidTr="0009321E">
              <w:trPr>
                <w:trHeight w:val="464"/>
              </w:trPr>
              <w:tc>
                <w:tcPr>
                  <w:tcW w:w="4786" w:type="dxa"/>
                  <w:tcBorders>
                    <w:top w:val="single" w:sz="4" w:space="0" w:color="auto"/>
                    <w:left w:val="single" w:sz="4" w:space="0" w:color="auto"/>
                    <w:bottom w:val="single" w:sz="4" w:space="0" w:color="auto"/>
                    <w:right w:val="single" w:sz="4" w:space="0" w:color="auto"/>
                  </w:tcBorders>
                </w:tcPr>
                <w:p w14:paraId="6531B000"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протокол об утверждении управляющей компании</w:t>
                  </w:r>
                </w:p>
              </w:tc>
              <w:tc>
                <w:tcPr>
                  <w:tcW w:w="5307" w:type="dxa"/>
                  <w:tcBorders>
                    <w:top w:val="single" w:sz="4" w:space="0" w:color="auto"/>
                    <w:left w:val="single" w:sz="4" w:space="0" w:color="auto"/>
                    <w:bottom w:val="single" w:sz="4" w:space="0" w:color="auto"/>
                    <w:right w:val="single" w:sz="4" w:space="0" w:color="auto"/>
                  </w:tcBorders>
                </w:tcPr>
                <w:p w14:paraId="3E39EA0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протокол УК от ___ (дата протокола)</w:t>
                  </w:r>
                </w:p>
              </w:tc>
            </w:tr>
            <w:tr w:rsidR="002E3F29" w:rsidRPr="002E3F29" w14:paraId="1E4158E5" w14:textId="77777777" w:rsidTr="0009321E">
              <w:tc>
                <w:tcPr>
                  <w:tcW w:w="4786" w:type="dxa"/>
                  <w:tcBorders>
                    <w:top w:val="single" w:sz="4" w:space="0" w:color="auto"/>
                    <w:left w:val="single" w:sz="4" w:space="0" w:color="auto"/>
                    <w:bottom w:val="single" w:sz="4" w:space="0" w:color="auto"/>
                    <w:right w:val="single" w:sz="4" w:space="0" w:color="auto"/>
                  </w:tcBorders>
                </w:tcPr>
                <w:p w14:paraId="5FE69EA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договора с управляющей компанией </w:t>
                  </w:r>
                </w:p>
              </w:tc>
              <w:tc>
                <w:tcPr>
                  <w:tcW w:w="5307" w:type="dxa"/>
                  <w:tcBorders>
                    <w:top w:val="single" w:sz="4" w:space="0" w:color="auto"/>
                    <w:left w:val="single" w:sz="4" w:space="0" w:color="auto"/>
                    <w:bottom w:val="single" w:sz="4" w:space="0" w:color="auto"/>
                    <w:right w:val="single" w:sz="4" w:space="0" w:color="auto"/>
                  </w:tcBorders>
                </w:tcPr>
                <w:p w14:paraId="2D61DBFE"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договор УК от ____ (дата договора)</w:t>
                  </w:r>
                </w:p>
              </w:tc>
            </w:tr>
            <w:tr w:rsidR="002E3F29" w:rsidRPr="002E3F29" w14:paraId="38CB89FA" w14:textId="77777777" w:rsidTr="0009321E">
              <w:tc>
                <w:tcPr>
                  <w:tcW w:w="4786" w:type="dxa"/>
                  <w:tcBorders>
                    <w:top w:val="single" w:sz="4" w:space="0" w:color="auto"/>
                    <w:left w:val="single" w:sz="4" w:space="0" w:color="auto"/>
                    <w:bottom w:val="single" w:sz="4" w:space="0" w:color="auto"/>
                    <w:right w:val="single" w:sz="4" w:space="0" w:color="auto"/>
                  </w:tcBorders>
                </w:tcPr>
                <w:p w14:paraId="4BFC16D1"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доверенности, удостоверяющей полномочия лица, подписывающего договор со стороны контрагента</w:t>
                  </w:r>
                </w:p>
              </w:tc>
              <w:tc>
                <w:tcPr>
                  <w:tcW w:w="5307" w:type="dxa"/>
                  <w:tcBorders>
                    <w:top w:val="single" w:sz="4" w:space="0" w:color="auto"/>
                    <w:left w:val="single" w:sz="4" w:space="0" w:color="auto"/>
                    <w:bottom w:val="single" w:sz="4" w:space="0" w:color="auto"/>
                    <w:right w:val="single" w:sz="4" w:space="0" w:color="auto"/>
                  </w:tcBorders>
                </w:tcPr>
                <w:p w14:paraId="210430A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доверенность на _____________ (фамилия представителя контрагента) от ________ (дата выдачи доверенности)</w:t>
                  </w:r>
                </w:p>
              </w:tc>
            </w:tr>
            <w:tr w:rsidR="002E3F29" w:rsidRPr="002E3F29" w14:paraId="1DD5A9AA" w14:textId="77777777" w:rsidTr="0009321E">
              <w:tc>
                <w:tcPr>
                  <w:tcW w:w="4786" w:type="dxa"/>
                  <w:tcBorders>
                    <w:top w:val="single" w:sz="4" w:space="0" w:color="auto"/>
                    <w:left w:val="single" w:sz="4" w:space="0" w:color="auto"/>
                    <w:bottom w:val="single" w:sz="4" w:space="0" w:color="auto"/>
                    <w:right w:val="single" w:sz="4" w:space="0" w:color="auto"/>
                  </w:tcBorders>
                </w:tcPr>
                <w:p w14:paraId="737919B4"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баланса,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14:paraId="07DBFF16"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баланс на ____ (дата баланса)</w:t>
                  </w:r>
                </w:p>
              </w:tc>
            </w:tr>
            <w:tr w:rsidR="002E3F29" w:rsidRPr="002E3F29" w14:paraId="17CD3B6A" w14:textId="77777777" w:rsidTr="0009321E">
              <w:tc>
                <w:tcPr>
                  <w:tcW w:w="4786" w:type="dxa"/>
                  <w:tcBorders>
                    <w:top w:val="single" w:sz="4" w:space="0" w:color="auto"/>
                    <w:left w:val="single" w:sz="4" w:space="0" w:color="auto"/>
                    <w:bottom w:val="single" w:sz="4" w:space="0" w:color="auto"/>
                    <w:right w:val="single" w:sz="4" w:space="0" w:color="auto"/>
                  </w:tcBorders>
                </w:tcPr>
                <w:p w14:paraId="28DA9ADA"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копия отчета о финансовых результатах,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14:paraId="65736A9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отчет на _____ (дата отчета)</w:t>
                  </w:r>
                </w:p>
              </w:tc>
            </w:tr>
            <w:tr w:rsidR="002E3F29" w:rsidRPr="002E3F29" w14:paraId="59D174CA" w14:textId="77777777" w:rsidTr="0009321E">
              <w:tc>
                <w:tcPr>
                  <w:tcW w:w="4786" w:type="dxa"/>
                  <w:tcBorders>
                    <w:top w:val="single" w:sz="4" w:space="0" w:color="auto"/>
                    <w:left w:val="single" w:sz="4" w:space="0" w:color="auto"/>
                    <w:bottom w:val="single" w:sz="4" w:space="0" w:color="auto"/>
                    <w:right w:val="single" w:sz="4" w:space="0" w:color="auto"/>
                  </w:tcBorders>
                </w:tcPr>
                <w:p w14:paraId="376CFE17"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14:paraId="6B5C951D"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документа от ___ (дата выдачи)</w:t>
                  </w:r>
                </w:p>
              </w:tc>
            </w:tr>
            <w:tr w:rsidR="002E3F29" w:rsidRPr="002E3F29" w14:paraId="05C100CE" w14:textId="77777777" w:rsidTr="0009321E">
              <w:tc>
                <w:tcPr>
                  <w:tcW w:w="4786" w:type="dxa"/>
                  <w:tcBorders>
                    <w:top w:val="single" w:sz="4" w:space="0" w:color="auto"/>
                    <w:left w:val="single" w:sz="4" w:space="0" w:color="auto"/>
                    <w:bottom w:val="single" w:sz="4" w:space="0" w:color="auto"/>
                    <w:right w:val="single" w:sz="4" w:space="0" w:color="auto"/>
                  </w:tcBorders>
                </w:tcPr>
                <w:p w14:paraId="537A61F1" w14:textId="77777777" w:rsidR="002E3F29" w:rsidRPr="002E3F29" w:rsidRDefault="002E3F29" w:rsidP="002E3F29">
                  <w:pPr>
                    <w:spacing w:after="0" w:line="276" w:lineRule="auto"/>
                    <w:jc w:val="both"/>
                    <w:rPr>
                      <w:rFonts w:ascii="Geologica Thin" w:eastAsia="Batang"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уведомления налогового органа о переходе контрагента на упрощенную систему налогообложения  </w:t>
                  </w:r>
                </w:p>
              </w:tc>
              <w:tc>
                <w:tcPr>
                  <w:tcW w:w="5307" w:type="dxa"/>
                  <w:tcBorders>
                    <w:top w:val="single" w:sz="4" w:space="0" w:color="auto"/>
                    <w:left w:val="single" w:sz="4" w:space="0" w:color="auto"/>
                    <w:bottom w:val="single" w:sz="4" w:space="0" w:color="auto"/>
                    <w:right w:val="single" w:sz="4" w:space="0" w:color="auto"/>
                  </w:tcBorders>
                </w:tcPr>
                <w:p w14:paraId="190C3E5C"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УСНО</w:t>
                  </w:r>
                </w:p>
              </w:tc>
            </w:tr>
          </w:tbl>
          <w:p w14:paraId="213AA824" w14:textId="66A25D0A" w:rsidR="002E3F29" w:rsidRDefault="002E3F29" w:rsidP="002E3F29">
            <w:pPr>
              <w:tabs>
                <w:tab w:val="num" w:pos="1134"/>
              </w:tabs>
              <w:spacing w:after="0" w:line="276" w:lineRule="auto"/>
              <w:jc w:val="both"/>
              <w:rPr>
                <w:rFonts w:ascii="Geologica Thin" w:eastAsia="Times New Roman" w:hAnsi="Geologica Thin" w:cs="Times New Roman"/>
                <w:sz w:val="24"/>
                <w:szCs w:val="24"/>
                <w:lang w:eastAsia="ru-RU"/>
              </w:rPr>
            </w:pPr>
          </w:p>
          <w:p w14:paraId="7DD82863" w14:textId="77777777" w:rsidR="00B048C4" w:rsidRPr="002E3F29" w:rsidRDefault="00B048C4" w:rsidP="002E3F29">
            <w:pPr>
              <w:tabs>
                <w:tab w:val="num" w:pos="1134"/>
              </w:tabs>
              <w:spacing w:after="0" w:line="276" w:lineRule="auto"/>
              <w:jc w:val="both"/>
              <w:rPr>
                <w:rFonts w:ascii="Geologica Thin" w:eastAsia="Times New Roman" w:hAnsi="Geologica Thin" w:cs="Times New Roman"/>
                <w:sz w:val="24"/>
                <w:szCs w:val="24"/>
                <w:lang w:eastAsia="ru-RU"/>
              </w:rPr>
            </w:pPr>
          </w:p>
          <w:p w14:paraId="62513A8D" w14:textId="77777777" w:rsidR="002E3F29" w:rsidRPr="002E3F29" w:rsidRDefault="002E3F29" w:rsidP="002E3F29">
            <w:pPr>
              <w:tabs>
                <w:tab w:val="num" w:pos="1134"/>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3. Для физических лиц, зарегистрированных в качестве индивидуальных предпринимателей:</w:t>
            </w:r>
          </w:p>
          <w:p w14:paraId="61402C61"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согласно нижеприведенному перечню в форме электронного архива. Формат наименования архива: ФИО_ИНН.</w:t>
            </w:r>
          </w:p>
          <w:p w14:paraId="75F37A6C" w14:textId="77777777" w:rsidR="002E3F29" w:rsidRPr="002E3F29" w:rsidRDefault="002E3F29" w:rsidP="002E3F29">
            <w:pPr>
              <w:spacing w:after="0" w:line="276" w:lineRule="auto"/>
              <w:ind w:left="34"/>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должны соответствовать следующим требованиям к их формату:</w:t>
            </w:r>
          </w:p>
          <w:p w14:paraId="18AC84BC"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документы представляются в виде электронных документов</w:t>
            </w:r>
          </w:p>
          <w:p w14:paraId="2D6CF1BF"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каждый документ должен быть отсканирован в один отдельный файл </w:t>
            </w:r>
          </w:p>
          <w:p w14:paraId="4782F0DF"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все страницы документа должны быть размещены по порядку согласно нумерации;</w:t>
            </w:r>
          </w:p>
          <w:p w14:paraId="055F759B"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страницы документа не должны быть перевернуты;</w:t>
            </w:r>
          </w:p>
          <w:p w14:paraId="3A2F5F93"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документы должны быть в читаемом виде;</w:t>
            </w:r>
          </w:p>
          <w:p w14:paraId="467260F2" w14:textId="77777777" w:rsidR="002E3F29" w:rsidRPr="002E3F29" w:rsidRDefault="002E3F29" w:rsidP="002E3F29">
            <w:pPr>
              <w:numPr>
                <w:ilvl w:val="0"/>
                <w:numId w:val="3"/>
              </w:num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2E3F29" w:rsidRPr="002E3F29" w14:paraId="0AB5D7E5" w14:textId="77777777" w:rsidTr="0009321E">
              <w:trPr>
                <w:trHeight w:val="233"/>
              </w:trPr>
              <w:tc>
                <w:tcPr>
                  <w:tcW w:w="4786" w:type="dxa"/>
                  <w:tcBorders>
                    <w:top w:val="single" w:sz="4" w:space="0" w:color="auto"/>
                    <w:left w:val="single" w:sz="4" w:space="0" w:color="auto"/>
                    <w:bottom w:val="single" w:sz="4" w:space="0" w:color="auto"/>
                    <w:right w:val="single" w:sz="4" w:space="0" w:color="auto"/>
                  </w:tcBorders>
                </w:tcPr>
                <w:p w14:paraId="2CFDF5E3" w14:textId="77777777" w:rsidR="002E3F29" w:rsidRPr="002E3F29" w:rsidRDefault="002E3F29" w:rsidP="002E3F29">
                  <w:pPr>
                    <w:spacing w:after="0" w:line="276" w:lineRule="auto"/>
                    <w:ind w:firstLine="62"/>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Документ</w:t>
                  </w:r>
                </w:p>
              </w:tc>
              <w:tc>
                <w:tcPr>
                  <w:tcW w:w="5307" w:type="dxa"/>
                  <w:tcBorders>
                    <w:top w:val="single" w:sz="4" w:space="0" w:color="auto"/>
                    <w:left w:val="single" w:sz="4" w:space="0" w:color="auto"/>
                    <w:bottom w:val="single" w:sz="4" w:space="0" w:color="auto"/>
                    <w:right w:val="single" w:sz="4" w:space="0" w:color="auto"/>
                  </w:tcBorders>
                </w:tcPr>
                <w:p w14:paraId="25CED45E"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Формат наименования</w:t>
                  </w:r>
                </w:p>
              </w:tc>
            </w:tr>
            <w:tr w:rsidR="002E3F29" w:rsidRPr="002E3F29" w14:paraId="53162BA7" w14:textId="77777777" w:rsidTr="0009321E">
              <w:trPr>
                <w:trHeight w:val="213"/>
              </w:trPr>
              <w:tc>
                <w:tcPr>
                  <w:tcW w:w="4786" w:type="dxa"/>
                  <w:tcBorders>
                    <w:top w:val="single" w:sz="4" w:space="0" w:color="auto"/>
                    <w:left w:val="single" w:sz="4" w:space="0" w:color="auto"/>
                    <w:bottom w:val="single" w:sz="4" w:space="0" w:color="auto"/>
                    <w:right w:val="single" w:sz="4" w:space="0" w:color="auto"/>
                  </w:tcBorders>
                </w:tcPr>
                <w:p w14:paraId="7D281313"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выписка из ЕГРИП /Лист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14:paraId="0570CA86" w14:textId="52FCA050"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выписка из ЕГРИП /Лист </w:t>
                  </w:r>
                  <w:r w:rsidR="00B048C4" w:rsidRPr="002E3F29">
                    <w:rPr>
                      <w:rFonts w:ascii="Geologica Thin" w:eastAsia="Times New Roman" w:hAnsi="Geologica Thin" w:cs="Times New Roman"/>
                      <w:sz w:val="24"/>
                      <w:szCs w:val="24"/>
                      <w:lang w:eastAsia="ru-RU"/>
                    </w:rPr>
                    <w:t>записи от</w:t>
                  </w:r>
                  <w:r w:rsidRPr="002E3F29">
                    <w:rPr>
                      <w:rFonts w:ascii="Geologica Thin" w:eastAsia="Times New Roman" w:hAnsi="Geologica Thin" w:cs="Times New Roman"/>
                      <w:sz w:val="24"/>
                      <w:szCs w:val="24"/>
                      <w:lang w:eastAsia="ru-RU"/>
                    </w:rPr>
                    <w:t xml:space="preserve"> ____ (дата). </w:t>
                  </w:r>
                </w:p>
              </w:tc>
            </w:tr>
            <w:tr w:rsidR="002E3F29" w:rsidRPr="002E3F29" w14:paraId="0703962B" w14:textId="77777777" w:rsidTr="0009321E">
              <w:tc>
                <w:tcPr>
                  <w:tcW w:w="4786" w:type="dxa"/>
                  <w:tcBorders>
                    <w:top w:val="single" w:sz="4" w:space="0" w:color="auto"/>
                    <w:left w:val="single" w:sz="4" w:space="0" w:color="auto"/>
                    <w:bottom w:val="single" w:sz="4" w:space="0" w:color="auto"/>
                    <w:right w:val="single" w:sz="4" w:space="0" w:color="auto"/>
                  </w:tcBorders>
                </w:tcPr>
                <w:p w14:paraId="14958F9F"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Справка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w:t>
                  </w:r>
                </w:p>
                <w:p w14:paraId="48B37418"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c>
                <w:tcPr>
                  <w:tcW w:w="5307" w:type="dxa"/>
                  <w:tcBorders>
                    <w:top w:val="single" w:sz="4" w:space="0" w:color="auto"/>
                    <w:left w:val="single" w:sz="4" w:space="0" w:color="auto"/>
                    <w:bottom w:val="single" w:sz="4" w:space="0" w:color="auto"/>
                    <w:right w:val="single" w:sz="4" w:space="0" w:color="auto"/>
                  </w:tcBorders>
                </w:tcPr>
                <w:p w14:paraId="2779927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предоставляется по форме, утвержденной приказом ФНС России.</w:t>
                  </w:r>
                </w:p>
                <w:p w14:paraId="7DF3A4B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
              </w:tc>
            </w:tr>
            <w:tr w:rsidR="002E3F29" w:rsidRPr="002E3F29" w14:paraId="2643CF52" w14:textId="77777777" w:rsidTr="0009321E">
              <w:tc>
                <w:tcPr>
                  <w:tcW w:w="4786" w:type="dxa"/>
                  <w:tcBorders>
                    <w:top w:val="single" w:sz="4" w:space="0" w:color="auto"/>
                    <w:left w:val="single" w:sz="4" w:space="0" w:color="auto"/>
                    <w:bottom w:val="single" w:sz="4" w:space="0" w:color="auto"/>
                    <w:right w:val="single" w:sz="4" w:space="0" w:color="auto"/>
                  </w:tcBorders>
                </w:tcPr>
                <w:p w14:paraId="2FA4A964"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14:paraId="5B033CE4"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свидетельство ОГРН_2</w:t>
                  </w:r>
                </w:p>
              </w:tc>
            </w:tr>
            <w:tr w:rsidR="002E3F29" w:rsidRPr="002E3F29" w14:paraId="5619434A" w14:textId="77777777" w:rsidTr="0009321E">
              <w:tc>
                <w:tcPr>
                  <w:tcW w:w="4786" w:type="dxa"/>
                  <w:tcBorders>
                    <w:top w:val="single" w:sz="4" w:space="0" w:color="auto"/>
                    <w:left w:val="single" w:sz="4" w:space="0" w:color="auto"/>
                    <w:bottom w:val="single" w:sz="4" w:space="0" w:color="auto"/>
                    <w:right w:val="single" w:sz="4" w:space="0" w:color="auto"/>
                  </w:tcBorders>
                </w:tcPr>
                <w:p w14:paraId="12754420"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Batang" w:hAnsi="Geologica Thin" w:cs="Times New Roman"/>
                      <w:sz w:val="24"/>
                      <w:szCs w:val="24"/>
                      <w:lang w:eastAsia="ru-RU"/>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14:paraId="37C3301B"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наименование документа  от ___ (дата выдачи)</w:t>
                  </w:r>
                </w:p>
              </w:tc>
            </w:tr>
          </w:tbl>
          <w:p w14:paraId="223752AA"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p>
        </w:tc>
      </w:tr>
      <w:tr w:rsidR="002E3F29" w:rsidRPr="002E3F29" w14:paraId="18AD4CCC" w14:textId="77777777" w:rsidTr="0009321E">
        <w:trPr>
          <w:trHeight w:val="557"/>
          <w:jc w:val="center"/>
        </w:trPr>
        <w:tc>
          <w:tcPr>
            <w:tcW w:w="621" w:type="dxa"/>
          </w:tcPr>
          <w:p w14:paraId="075ED62B"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12</w:t>
            </w:r>
          </w:p>
        </w:tc>
        <w:tc>
          <w:tcPr>
            <w:tcW w:w="3544" w:type="dxa"/>
          </w:tcPr>
          <w:p w14:paraId="5C4AE7D1" w14:textId="77777777" w:rsidR="002E3F29" w:rsidRPr="002E3F29" w:rsidRDefault="002E3F29" w:rsidP="002E3F29">
            <w:pPr>
              <w:spacing w:after="0" w:line="276" w:lineRule="auto"/>
              <w:contextualSpacing/>
              <w:jc w:val="both"/>
              <w:rPr>
                <w:rFonts w:ascii="Geologica Thin" w:eastAsia="Times New Roman" w:hAnsi="Geologica Thin" w:cs="Times New Roman"/>
                <w:i/>
                <w:sz w:val="24"/>
                <w:szCs w:val="24"/>
                <w:lang w:eastAsia="ru-RU"/>
              </w:rPr>
            </w:pPr>
            <w:r w:rsidRPr="002E3F29">
              <w:rPr>
                <w:rFonts w:ascii="Geologica Thin" w:eastAsia="Times New Roman" w:hAnsi="Geologica Thin" w:cs="Times New Roman"/>
                <w:b/>
                <w:sz w:val="24"/>
                <w:szCs w:val="24"/>
                <w:lang w:eastAsia="ru-RU"/>
              </w:rPr>
              <w:t>Критерии оценки и сопоставления Заявок на участие в закупке</w:t>
            </w:r>
          </w:p>
        </w:tc>
        <w:tc>
          <w:tcPr>
            <w:tcW w:w="10461" w:type="dxa"/>
          </w:tcPr>
          <w:p w14:paraId="40AC1F9B" w14:textId="77777777" w:rsidR="002E3F29" w:rsidRPr="002E3F29" w:rsidRDefault="002E3F29" w:rsidP="002E3F29">
            <w:pPr>
              <w:tabs>
                <w:tab w:val="left" w:pos="0"/>
                <w:tab w:val="left" w:pos="709"/>
                <w:tab w:val="left" w:pos="993"/>
              </w:tabs>
              <w:autoSpaceDE w:val="0"/>
              <w:autoSpaceDN w:val="0"/>
              <w:adjustRightInd w:val="0"/>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12.1. Победителем в проведенном анализе предложений признается участник, подавший заявку, соответствующую требованиям, установленным настоящей документацией и предложивший лучшие условия исполнения договора согласно следующим критериям: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6097"/>
            </w:tblGrid>
            <w:tr w:rsidR="002E3F29" w:rsidRPr="002E3F29" w14:paraId="11BF02D9"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26455F9E" w14:textId="2FEB8B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 xml:space="preserve">Цена договора с учетом условий оплаты </w:t>
                  </w:r>
                  <w:r w:rsidR="00597BC1">
                    <w:rPr>
                      <w:rFonts w:ascii="Geologica Thin" w:eastAsia="Times New Roman" w:hAnsi="Geologica Thin" w:cs="Times New Roman"/>
                      <w:sz w:val="24"/>
                      <w:szCs w:val="24"/>
                    </w:rPr>
                    <w:t>(</w:t>
                  </w:r>
                  <w:proofErr w:type="spellStart"/>
                  <w:r w:rsidR="00597BC1" w:rsidRPr="002E3F29">
                    <w:rPr>
                      <w:rFonts w:ascii="Geologica Thin" w:eastAsia="Times New Roman" w:hAnsi="Geologica Thin" w:cs="Times New Roman"/>
                      <w:sz w:val="24"/>
                      <w:szCs w:val="24"/>
                      <w:lang w:eastAsia="ru-RU"/>
                    </w:rPr>
                    <w:t>Цу</w:t>
                  </w:r>
                  <w:proofErr w:type="gramStart"/>
                  <w:r w:rsidR="00597BC1" w:rsidRPr="002E3F29">
                    <w:rPr>
                      <w:rFonts w:ascii="Geologica Thin" w:eastAsia="Times New Roman" w:hAnsi="Geologica Thin" w:cs="Times New Roman"/>
                      <w:sz w:val="24"/>
                      <w:szCs w:val="24"/>
                      <w:lang w:eastAsia="ru-RU"/>
                    </w:rPr>
                    <w:t>i</w:t>
                  </w:r>
                  <w:proofErr w:type="spellEnd"/>
                  <w:r w:rsidR="00597BC1">
                    <w:rPr>
                      <w:rFonts w:ascii="Geologica Thin" w:eastAsia="Times New Roman" w:hAnsi="Geologica Thin" w:cs="Times New Roman"/>
                      <w:sz w:val="24"/>
                      <w:szCs w:val="24"/>
                      <w:lang w:eastAsia="ru-RU"/>
                    </w:rPr>
                    <w:t>)*</w:t>
                  </w:r>
                  <w:proofErr w:type="gramEnd"/>
                </w:p>
              </w:tc>
              <w:tc>
                <w:tcPr>
                  <w:tcW w:w="6097" w:type="dxa"/>
                  <w:tcBorders>
                    <w:top w:val="single" w:sz="4" w:space="0" w:color="auto"/>
                    <w:left w:val="single" w:sz="4" w:space="0" w:color="auto"/>
                    <w:bottom w:val="single" w:sz="4" w:space="0" w:color="auto"/>
                    <w:right w:val="single" w:sz="4" w:space="0" w:color="auto"/>
                  </w:tcBorders>
                  <w:hideMark/>
                </w:tcPr>
                <w:p w14:paraId="2E7061D6" w14:textId="715DC28C"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80 баллов, если </w:t>
                  </w:r>
                  <w:r w:rsidR="00B048C4">
                    <w:rPr>
                      <w:rFonts w:ascii="Geologica Thin" w:eastAsia="Times New Roman" w:hAnsi="Geologica Thin" w:cs="Times New Roman"/>
                      <w:sz w:val="24"/>
                      <w:szCs w:val="24"/>
                      <w:lang w:eastAsia="ru-RU"/>
                    </w:rPr>
                    <w:t xml:space="preserve">цена - </w:t>
                  </w:r>
                  <w:r w:rsidRPr="002E3F29">
                    <w:rPr>
                      <w:rFonts w:ascii="Geologica Thin" w:eastAsia="Times New Roman" w:hAnsi="Geologica Thin" w:cs="Times New Roman"/>
                      <w:sz w:val="24"/>
                      <w:szCs w:val="24"/>
                      <w:lang w:eastAsia="ru-RU"/>
                    </w:rPr>
                    <w:t>минимальная;</w:t>
                  </w:r>
                </w:p>
                <w:p w14:paraId="2866127B" w14:textId="006EEC3E"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60 баллов, если </w:t>
                  </w:r>
                  <w:r w:rsidR="00B048C4">
                    <w:rPr>
                      <w:rFonts w:ascii="Geologica Thin" w:eastAsia="Times New Roman" w:hAnsi="Geologica Thin" w:cs="Times New Roman"/>
                      <w:sz w:val="24"/>
                      <w:szCs w:val="24"/>
                      <w:lang w:eastAsia="ru-RU"/>
                    </w:rPr>
                    <w:t>цена</w:t>
                  </w:r>
                  <w:r w:rsidRPr="002E3F29">
                    <w:rPr>
                      <w:rFonts w:ascii="Geologica Thin" w:eastAsia="Times New Roman" w:hAnsi="Geologica Thin" w:cs="Times New Roman"/>
                      <w:sz w:val="24"/>
                      <w:szCs w:val="24"/>
                      <w:lang w:eastAsia="ru-RU"/>
                    </w:rPr>
                    <w:t xml:space="preserve"> вторая по возрастанию;</w:t>
                  </w:r>
                </w:p>
                <w:p w14:paraId="6EDFB3F3" w14:textId="0C5EC4B7" w:rsidR="002E3F29" w:rsidRPr="002E3F29" w:rsidRDefault="002E3F29" w:rsidP="002E3F29">
                  <w:pPr>
                    <w:spacing w:after="0" w:line="276" w:lineRule="auto"/>
                    <w:ind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40 баллов, если </w:t>
                  </w:r>
                  <w:r w:rsidR="00B048C4">
                    <w:rPr>
                      <w:rFonts w:ascii="Geologica Thin" w:eastAsia="Times New Roman" w:hAnsi="Geologica Thin" w:cs="Times New Roman"/>
                      <w:sz w:val="24"/>
                      <w:szCs w:val="24"/>
                      <w:lang w:eastAsia="ru-RU"/>
                    </w:rPr>
                    <w:t>цена</w:t>
                  </w:r>
                  <w:r w:rsidRPr="002E3F29">
                    <w:rPr>
                      <w:rFonts w:ascii="Geologica Thin" w:eastAsia="Times New Roman" w:hAnsi="Geologica Thin" w:cs="Times New Roman"/>
                      <w:sz w:val="24"/>
                      <w:szCs w:val="24"/>
                      <w:lang w:eastAsia="ru-RU"/>
                    </w:rPr>
                    <w:t xml:space="preserve"> третья по возрастанию; </w:t>
                  </w:r>
                </w:p>
                <w:p w14:paraId="1707651F" w14:textId="4D2FC76C"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lang w:val="en-US"/>
                    </w:rPr>
                  </w:pPr>
                  <w:r w:rsidRPr="002E3F29">
                    <w:rPr>
                      <w:rFonts w:ascii="Geologica Thin" w:eastAsia="Times New Roman" w:hAnsi="Geologica Thin" w:cs="Times New Roman"/>
                      <w:sz w:val="24"/>
                      <w:szCs w:val="24"/>
                      <w:lang w:eastAsia="ru-RU"/>
                    </w:rPr>
                    <w:t>10 баллов – остальные участники.</w:t>
                  </w:r>
                </w:p>
              </w:tc>
            </w:tr>
            <w:tr w:rsidR="002E3F29" w:rsidRPr="002E3F29" w14:paraId="21DE41A4"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7DCF53A"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Срок поставки/выполнения работ или оказания услуг (С</w:t>
                  </w:r>
                  <w:proofErr w:type="spellStart"/>
                  <w:r w:rsidRPr="002E3F29">
                    <w:rPr>
                      <w:rFonts w:ascii="Geologica Thin" w:eastAsia="Times New Roman" w:hAnsi="Geologica Thin" w:cs="Times New Roman"/>
                      <w:sz w:val="24"/>
                      <w:szCs w:val="24"/>
                      <w:lang w:val="en-US" w:eastAsia="ru-RU"/>
                    </w:rPr>
                    <w:t>i</w:t>
                  </w:r>
                  <w:proofErr w:type="spellEnd"/>
                  <w:r w:rsidRPr="002E3F29">
                    <w:rPr>
                      <w:rFonts w:ascii="Geologica Thin" w:eastAsia="Times New Roman" w:hAnsi="Geologica Thin" w:cs="Times New Roman"/>
                      <w:sz w:val="24"/>
                      <w:szCs w:val="24"/>
                      <w:lang w:eastAsia="ru-RU"/>
                    </w:rPr>
                    <w:t>)*</w:t>
                  </w:r>
                </w:p>
              </w:tc>
              <w:tc>
                <w:tcPr>
                  <w:tcW w:w="6097" w:type="dxa"/>
                  <w:tcBorders>
                    <w:top w:val="single" w:sz="4" w:space="0" w:color="auto"/>
                    <w:left w:val="single" w:sz="4" w:space="0" w:color="auto"/>
                    <w:bottom w:val="single" w:sz="4" w:space="0" w:color="auto"/>
                    <w:right w:val="single" w:sz="4" w:space="0" w:color="auto"/>
                  </w:tcBorders>
                  <w:hideMark/>
                </w:tcPr>
                <w:p w14:paraId="22B8AD54" w14:textId="77777777" w:rsidR="002E3F29" w:rsidRPr="002E3F29" w:rsidRDefault="002E3F29" w:rsidP="002E3F29">
                  <w:pPr>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20 баллов – необходимый срок поставки; 0 баллов – остальные случаи</w:t>
                  </w:r>
                </w:p>
              </w:tc>
            </w:tr>
            <w:tr w:rsidR="002E3F29" w:rsidRPr="002E3F29" w14:paraId="6C7B27FB"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688E70D" w14:textId="77777777"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Наличие аванса (А</w:t>
                  </w:r>
                  <w:proofErr w:type="spellStart"/>
                  <w:r w:rsidRPr="002E3F29">
                    <w:rPr>
                      <w:rFonts w:ascii="Geologica Thin" w:eastAsia="Times New Roman" w:hAnsi="Geologica Thin" w:cs="Times New Roman"/>
                      <w:sz w:val="24"/>
                      <w:szCs w:val="24"/>
                      <w:lang w:val="en-US"/>
                    </w:rPr>
                    <w:t>i</w:t>
                  </w:r>
                  <w:proofErr w:type="spellEnd"/>
                  <w:r w:rsidRPr="002E3F29">
                    <w:rPr>
                      <w:rFonts w:ascii="Geologica Thin" w:eastAsia="Times New Roman" w:hAnsi="Geologica Thin" w:cs="Times New Roman"/>
                      <w:sz w:val="24"/>
                      <w:szCs w:val="24"/>
                      <w:lang w:val="en-US"/>
                    </w:rPr>
                    <w:t>)</w:t>
                  </w:r>
                  <w:r w:rsidRPr="002E3F29">
                    <w:rPr>
                      <w:rFonts w:ascii="Geologica Thin" w:eastAsia="Times New Roman" w:hAnsi="Geologica Thin" w:cs="Times New Roman"/>
                      <w:sz w:val="24"/>
                      <w:szCs w:val="24"/>
                    </w:rPr>
                    <w:t>*</w:t>
                  </w:r>
                </w:p>
              </w:tc>
              <w:tc>
                <w:tcPr>
                  <w:tcW w:w="6097" w:type="dxa"/>
                  <w:tcBorders>
                    <w:top w:val="single" w:sz="4" w:space="0" w:color="auto"/>
                    <w:left w:val="single" w:sz="4" w:space="0" w:color="auto"/>
                    <w:bottom w:val="single" w:sz="4" w:space="0" w:color="auto"/>
                    <w:right w:val="single" w:sz="4" w:space="0" w:color="auto"/>
                  </w:tcBorders>
                  <w:hideMark/>
                </w:tcPr>
                <w:p w14:paraId="2D14B996"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Наличие авансового платежа. Количество баллов определяется по каждой закупке индивидуально исходя их шкалы, указанной в закупочной документации.</w:t>
                  </w:r>
                </w:p>
                <w:p w14:paraId="0F207D7F" w14:textId="77777777" w:rsidR="002E3F29" w:rsidRPr="002E3F29" w:rsidRDefault="002E3F29" w:rsidP="002E3F29">
                  <w:pPr>
                    <w:widowControl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Исчисляется в баллах: (-20) баллов, если аванс есть, 0 – в других случаях (в том числе, если предложено обеспечение аванса: банковская/независимая гарантия)</w:t>
                  </w:r>
                </w:p>
              </w:tc>
            </w:tr>
            <w:tr w:rsidR="002E3F29" w:rsidRPr="002E3F29" w14:paraId="470393A9"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4BB9C6E3" w14:textId="77777777"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rPr>
                    <w:t>Качество продукции (К</w:t>
                  </w:r>
                  <w:proofErr w:type="spellStart"/>
                  <w:r w:rsidRPr="002E3F29">
                    <w:rPr>
                      <w:rFonts w:ascii="Geologica Thin" w:eastAsia="Times New Roman" w:hAnsi="Geologica Thin" w:cs="Times New Roman"/>
                      <w:sz w:val="24"/>
                      <w:szCs w:val="24"/>
                      <w:lang w:val="en-US"/>
                    </w:rPr>
                    <w:t>i</w:t>
                  </w:r>
                  <w:proofErr w:type="spellEnd"/>
                  <w:r w:rsidRPr="002E3F29">
                    <w:rPr>
                      <w:rFonts w:ascii="Geologica Thin" w:eastAsia="Times New Roman" w:hAnsi="Geologica Thin" w:cs="Times New Roman"/>
                      <w:sz w:val="24"/>
                      <w:szCs w:val="24"/>
                      <w:lang w:val="en-US"/>
                    </w:rPr>
                    <w:t>)</w:t>
                  </w:r>
                </w:p>
              </w:tc>
              <w:tc>
                <w:tcPr>
                  <w:tcW w:w="6097" w:type="dxa"/>
                  <w:tcBorders>
                    <w:top w:val="single" w:sz="4" w:space="0" w:color="auto"/>
                    <w:left w:val="single" w:sz="4" w:space="0" w:color="auto"/>
                    <w:bottom w:val="single" w:sz="4" w:space="0" w:color="auto"/>
                    <w:right w:val="single" w:sz="4" w:space="0" w:color="auto"/>
                  </w:tcBorders>
                  <w:hideMark/>
                </w:tcPr>
                <w:p w14:paraId="310FD24D" w14:textId="77777777" w:rsidR="002E3F29" w:rsidRPr="002E3F29" w:rsidRDefault="002E3F29" w:rsidP="002E3F29">
                  <w:pPr>
                    <w:tabs>
                      <w:tab w:val="num" w:pos="1985"/>
                    </w:tabs>
                    <w:spacing w:after="0" w:line="276" w:lineRule="auto"/>
                    <w:ind w:firstLine="720"/>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 Качество поставляемой продукции – уровень дефектности продукции при входном </w:t>
                  </w:r>
                  <w:r w:rsidRPr="002E3F29">
                    <w:rPr>
                      <w:rFonts w:ascii="Geologica Thin" w:eastAsia="Times New Roman" w:hAnsi="Geologica Thin" w:cs="Times New Roman"/>
                      <w:sz w:val="24"/>
                      <w:szCs w:val="24"/>
                      <w:lang w:eastAsia="ru-RU"/>
                    </w:rPr>
                    <w:lastRenderedPageBreak/>
                    <w:t>контроле и в производстве, в период гарантийной эксплуатации за прошедший период текущего года и за предыдущий год. В случае если рассматриваемые ТМЦ ранее не поставлялись участником закупки либо не было претензий к качеству, то количество баллов по данному критерию равно 0; были претензии (- 10).</w:t>
                  </w:r>
                </w:p>
              </w:tc>
            </w:tr>
            <w:tr w:rsidR="002E3F29" w:rsidRPr="002E3F29" w14:paraId="1C70C9E6" w14:textId="77777777" w:rsidTr="0009321E">
              <w:tc>
                <w:tcPr>
                  <w:tcW w:w="3653" w:type="dxa"/>
                  <w:tcBorders>
                    <w:top w:val="single" w:sz="4" w:space="0" w:color="auto"/>
                    <w:left w:val="single" w:sz="4" w:space="0" w:color="auto"/>
                    <w:bottom w:val="single" w:sz="4" w:space="0" w:color="auto"/>
                    <w:right w:val="single" w:sz="4" w:space="0" w:color="auto"/>
                  </w:tcBorders>
                  <w:hideMark/>
                </w:tcPr>
                <w:p w14:paraId="6F44A35E" w14:textId="6DBE1595" w:rsidR="002E3F29" w:rsidRPr="002E3F29" w:rsidRDefault="002E3F29" w:rsidP="002E3F29">
                  <w:pPr>
                    <w:widowControl w:val="0"/>
                    <w:autoSpaceDE w:val="0"/>
                    <w:autoSpaceDN w:val="0"/>
                    <w:adjustRightInd w:val="0"/>
                    <w:spacing w:after="0" w:line="276" w:lineRule="auto"/>
                    <w:ind w:firstLine="567"/>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lastRenderedPageBreak/>
                    <w:t xml:space="preserve">Заключение договора в типовой форме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rPr>
                    <w:t xml:space="preserve"> (</w:t>
                  </w:r>
                  <w:proofErr w:type="spellStart"/>
                  <w:r w:rsidRPr="002E3F29">
                    <w:rPr>
                      <w:rFonts w:ascii="Geologica Thin" w:eastAsia="Times New Roman" w:hAnsi="Geologica Thin" w:cs="Times New Roman"/>
                      <w:sz w:val="24"/>
                      <w:szCs w:val="24"/>
                    </w:rPr>
                    <w:t>Дi</w:t>
                  </w:r>
                  <w:proofErr w:type="spellEnd"/>
                  <w:r w:rsidRPr="002E3F29">
                    <w:rPr>
                      <w:rFonts w:ascii="Geologica Thin" w:eastAsia="Times New Roman" w:hAnsi="Geologica Thin" w:cs="Times New Roman"/>
                      <w:sz w:val="24"/>
                      <w:szCs w:val="24"/>
                    </w:rPr>
                    <w:t>)</w:t>
                  </w:r>
                </w:p>
              </w:tc>
              <w:tc>
                <w:tcPr>
                  <w:tcW w:w="6097" w:type="dxa"/>
                  <w:tcBorders>
                    <w:top w:val="single" w:sz="4" w:space="0" w:color="auto"/>
                    <w:left w:val="single" w:sz="4" w:space="0" w:color="auto"/>
                    <w:bottom w:val="single" w:sz="4" w:space="0" w:color="auto"/>
                    <w:right w:val="single" w:sz="4" w:space="0" w:color="auto"/>
                  </w:tcBorders>
                  <w:hideMark/>
                </w:tcPr>
                <w:p w14:paraId="373C3959" w14:textId="392F2EB8" w:rsidR="002E3F29" w:rsidRPr="002E3F29" w:rsidRDefault="002E3F29" w:rsidP="002E3F29">
                  <w:pPr>
                    <w:tabs>
                      <w:tab w:val="num" w:pos="1985"/>
                    </w:tabs>
                    <w:spacing w:after="0" w:line="276" w:lineRule="auto"/>
                    <w:jc w:val="both"/>
                    <w:rPr>
                      <w:rFonts w:ascii="Geologica Thin" w:eastAsia="Times New Roman" w:hAnsi="Geologica Thin" w:cs="Times New Roman"/>
                      <w:sz w:val="24"/>
                      <w:szCs w:val="24"/>
                    </w:rPr>
                  </w:pPr>
                  <w:r w:rsidRPr="002E3F29">
                    <w:rPr>
                      <w:rFonts w:ascii="Geologica Thin" w:eastAsia="Times New Roman" w:hAnsi="Geologica Thin" w:cs="Times New Roman"/>
                      <w:sz w:val="24"/>
                      <w:szCs w:val="24"/>
                      <w:lang w:eastAsia="ru-RU"/>
                    </w:rPr>
                    <w:t xml:space="preserve">Предпочтение отдается поставщикам, согласными заключить договор, в форме, предлагаемой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lang w:eastAsia="ru-RU"/>
                    </w:rPr>
                    <w:t xml:space="preserve">. Исчисляется в баллах: нетиповая форма (имеются несогласованные разногласия к договору_ (-10) </w:t>
                  </w:r>
                  <w:r w:rsidR="00597BC1" w:rsidRPr="002E3F29">
                    <w:rPr>
                      <w:rFonts w:ascii="Geologica Thin" w:eastAsia="Times New Roman" w:hAnsi="Geologica Thin" w:cs="Times New Roman"/>
                      <w:sz w:val="24"/>
                      <w:szCs w:val="24"/>
                      <w:lang w:eastAsia="ru-RU"/>
                    </w:rPr>
                    <w:t>баллов, типовая</w:t>
                  </w:r>
                  <w:r w:rsidRPr="002E3F29">
                    <w:rPr>
                      <w:rFonts w:ascii="Geologica Thin" w:eastAsia="Times New Roman" w:hAnsi="Geologica Thin" w:cs="Times New Roman"/>
                      <w:sz w:val="24"/>
                      <w:szCs w:val="24"/>
                      <w:lang w:eastAsia="ru-RU"/>
                    </w:rPr>
                    <w:t xml:space="preserve"> форма </w:t>
                  </w:r>
                  <w:r w:rsidR="00597BC1">
                    <w:rPr>
                      <w:rFonts w:ascii="Geologica Thin" w:eastAsia="Times New Roman" w:hAnsi="Geologica Thin" w:cs="Times New Roman"/>
                      <w:sz w:val="24"/>
                      <w:szCs w:val="24"/>
                      <w:lang w:eastAsia="ru-RU"/>
                    </w:rPr>
                    <w:t>ЭН+ ГИДРО</w:t>
                  </w:r>
                  <w:r w:rsidRPr="002E3F29">
                    <w:rPr>
                      <w:rFonts w:ascii="Geologica Thin" w:eastAsia="Times New Roman" w:hAnsi="Geologica Thin" w:cs="Times New Roman"/>
                      <w:sz w:val="24"/>
                      <w:szCs w:val="24"/>
                      <w:lang w:eastAsia="ru-RU"/>
                    </w:rPr>
                    <w:t xml:space="preserve"> – 5 баллов, подписание посредством ЭДО – 5 баллов)</w:t>
                  </w:r>
                </w:p>
              </w:tc>
            </w:tr>
          </w:tbl>
          <w:p w14:paraId="2DFE49BB" w14:textId="77777777" w:rsidR="002E3F29" w:rsidRPr="002E3F29" w:rsidRDefault="002E3F29" w:rsidP="002E3F29">
            <w:pPr>
              <w:spacing w:after="0" w:line="276" w:lineRule="auto"/>
              <w:ind w:left="480" w:firstLine="567"/>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*обязательные критерии оценки</w:t>
            </w:r>
          </w:p>
          <w:p w14:paraId="0F5F6839"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proofErr w:type="spellStart"/>
            <w:r w:rsidRPr="002E3F29">
              <w:rPr>
                <w:rFonts w:ascii="Geologica Thin" w:eastAsia="Times New Roman" w:hAnsi="Geologica Thin" w:cs="Times New Roman"/>
                <w:sz w:val="24"/>
                <w:szCs w:val="24"/>
                <w:lang w:eastAsia="ru-RU"/>
              </w:rPr>
              <w:t>Цуi</w:t>
            </w:r>
            <w:proofErr w:type="spellEnd"/>
            <w:r w:rsidRPr="002E3F29">
              <w:rPr>
                <w:rFonts w:ascii="Geologica Thin" w:eastAsia="Times New Roman" w:hAnsi="Geologica Thin" w:cs="Times New Roman"/>
                <w:sz w:val="24"/>
                <w:szCs w:val="24"/>
                <w:lang w:eastAsia="ru-RU"/>
              </w:rPr>
              <w:t xml:space="preserve">, </w:t>
            </w:r>
            <w:proofErr w:type="spellStart"/>
            <w:r w:rsidRPr="002E3F29">
              <w:rPr>
                <w:rFonts w:ascii="Geologica Thin" w:eastAsia="Times New Roman" w:hAnsi="Geologica Thin" w:cs="Times New Roman"/>
                <w:sz w:val="24"/>
                <w:szCs w:val="24"/>
                <w:lang w:eastAsia="ru-RU"/>
              </w:rPr>
              <w:t>Сi</w:t>
            </w:r>
            <w:proofErr w:type="spellEnd"/>
            <w:r w:rsidRPr="002E3F29">
              <w:rPr>
                <w:rFonts w:ascii="Geologica Thin" w:eastAsia="Times New Roman" w:hAnsi="Geologica Thin" w:cs="Times New Roman"/>
                <w:sz w:val="24"/>
                <w:szCs w:val="24"/>
                <w:lang w:eastAsia="ru-RU"/>
              </w:rPr>
              <w:t xml:space="preserve">, </w:t>
            </w:r>
            <w:r w:rsidRPr="002E3F29">
              <w:rPr>
                <w:rFonts w:ascii="Geologica Thin" w:eastAsia="Times New Roman" w:hAnsi="Geologica Thin" w:cs="Times New Roman"/>
                <w:sz w:val="24"/>
                <w:szCs w:val="24"/>
                <w:lang w:val="en-US" w:eastAsia="ru-RU"/>
              </w:rPr>
              <w:t>Ai</w:t>
            </w:r>
            <w:r w:rsidRPr="002E3F29">
              <w:rPr>
                <w:rFonts w:ascii="Geologica Thin" w:eastAsia="Times New Roman" w:hAnsi="Geologica Thin" w:cs="Times New Roman"/>
                <w:sz w:val="24"/>
                <w:szCs w:val="24"/>
                <w:lang w:eastAsia="ru-RU"/>
              </w:rPr>
              <w:t>, К</w:t>
            </w:r>
            <w:proofErr w:type="spellStart"/>
            <w:r w:rsidRPr="002E3F29">
              <w:rPr>
                <w:rFonts w:ascii="Geologica Thin" w:eastAsia="Times New Roman" w:hAnsi="Geologica Thin" w:cs="Times New Roman"/>
                <w:sz w:val="24"/>
                <w:szCs w:val="24"/>
                <w:lang w:val="en-US" w:eastAsia="ru-RU"/>
              </w:rPr>
              <w:t>i</w:t>
            </w:r>
            <w:proofErr w:type="spellEnd"/>
            <w:r w:rsidRPr="002E3F29">
              <w:rPr>
                <w:rFonts w:ascii="Geologica Thin" w:eastAsia="Times New Roman" w:hAnsi="Geologica Thin" w:cs="Times New Roman"/>
                <w:sz w:val="24"/>
                <w:szCs w:val="24"/>
                <w:lang w:eastAsia="ru-RU"/>
              </w:rPr>
              <w:t>, Д</w:t>
            </w:r>
            <w:proofErr w:type="spellStart"/>
            <w:r w:rsidRPr="002E3F29">
              <w:rPr>
                <w:rFonts w:ascii="Geologica Thin" w:eastAsia="Times New Roman" w:hAnsi="Geologica Thin" w:cs="Times New Roman"/>
                <w:sz w:val="24"/>
                <w:szCs w:val="24"/>
                <w:lang w:val="en-US" w:eastAsia="ru-RU"/>
              </w:rPr>
              <w:t>i</w:t>
            </w:r>
            <w:proofErr w:type="spellEnd"/>
            <w:r w:rsidRPr="002E3F29">
              <w:rPr>
                <w:rFonts w:ascii="Geologica Thin" w:eastAsia="Times New Roman" w:hAnsi="Geologica Thin" w:cs="Times New Roman"/>
                <w:color w:val="FF0000"/>
                <w:sz w:val="24"/>
                <w:szCs w:val="24"/>
                <w:lang w:eastAsia="ru-RU"/>
              </w:rPr>
              <w:t xml:space="preserve"> </w:t>
            </w:r>
            <w:r w:rsidRPr="002E3F29">
              <w:rPr>
                <w:rFonts w:ascii="Geologica Thin" w:eastAsia="Times New Roman" w:hAnsi="Geologica Thin" w:cs="Times New Roman"/>
                <w:sz w:val="24"/>
                <w:szCs w:val="24"/>
                <w:lang w:eastAsia="ru-RU"/>
              </w:rPr>
              <w:t>– оценка соответствующего критерия i-ого участника в баллах.</w:t>
            </w:r>
          </w:p>
          <w:p w14:paraId="5A2E0BA7" w14:textId="77777777"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Рейтинг заявки на участие i-го Участника закупки определяется по формуле: </w:t>
            </w:r>
          </w:p>
          <w:p w14:paraId="3381E14E" w14:textId="77777777" w:rsidR="002E3F29" w:rsidRPr="002E3F29" w:rsidRDefault="002E3F29" w:rsidP="002E3F29">
            <w:pPr>
              <w:widowControl w:val="0"/>
              <w:tabs>
                <w:tab w:val="left" w:pos="35"/>
              </w:tabs>
              <w:spacing w:after="0" w:line="276" w:lineRule="auto"/>
              <w:jc w:val="both"/>
              <w:outlineLvl w:val="1"/>
              <w:rPr>
                <w:rFonts w:ascii="Geologica Thin" w:eastAsia="Times New Roman" w:hAnsi="Geologica Thin" w:cs="Times New Roman"/>
                <w:bCs/>
                <w:sz w:val="24"/>
                <w:szCs w:val="24"/>
                <w:lang w:eastAsia="ru-RU"/>
              </w:rPr>
            </w:pPr>
            <w:proofErr w:type="spellStart"/>
            <w:r w:rsidRPr="002E3F29">
              <w:rPr>
                <w:rFonts w:ascii="Geologica Thin" w:eastAsia="Times New Roman" w:hAnsi="Geologica Thin" w:cs="Times New Roman"/>
                <w:bCs/>
                <w:sz w:val="24"/>
                <w:szCs w:val="24"/>
                <w:lang w:eastAsia="ru-RU"/>
              </w:rPr>
              <w:t>Ri</w:t>
            </w:r>
            <w:proofErr w:type="spellEnd"/>
            <w:r w:rsidRPr="002E3F29">
              <w:rPr>
                <w:rFonts w:ascii="Geologica Thin" w:eastAsia="Times New Roman" w:hAnsi="Geologica Thin" w:cs="Times New Roman"/>
                <w:bCs/>
                <w:sz w:val="24"/>
                <w:szCs w:val="24"/>
                <w:lang w:eastAsia="ru-RU"/>
              </w:rPr>
              <w:t xml:space="preserve"> =</w:t>
            </w:r>
            <w:proofErr w:type="spellStart"/>
            <w:r w:rsidRPr="002E3F29">
              <w:rPr>
                <w:rFonts w:ascii="Geologica Thin" w:eastAsia="Times New Roman" w:hAnsi="Geologica Thin" w:cs="Times New Roman"/>
                <w:bCs/>
                <w:sz w:val="24"/>
                <w:szCs w:val="24"/>
                <w:lang w:eastAsia="ru-RU"/>
              </w:rPr>
              <w:t>Цуi</w:t>
            </w:r>
            <w:proofErr w:type="spellEnd"/>
            <w:r w:rsidRPr="002E3F29">
              <w:rPr>
                <w:rFonts w:ascii="Geologica Thin" w:eastAsia="Times New Roman" w:hAnsi="Geologica Thin" w:cs="Times New Roman"/>
                <w:bCs/>
                <w:sz w:val="24"/>
                <w:szCs w:val="24"/>
                <w:lang w:eastAsia="ru-RU"/>
              </w:rPr>
              <w:t xml:space="preserve"> + </w:t>
            </w:r>
            <w:proofErr w:type="spellStart"/>
            <w:r w:rsidRPr="002E3F29">
              <w:rPr>
                <w:rFonts w:ascii="Geologica Thin" w:eastAsia="Times New Roman" w:hAnsi="Geologica Thin" w:cs="Times New Roman"/>
                <w:bCs/>
                <w:sz w:val="24"/>
                <w:szCs w:val="24"/>
                <w:lang w:eastAsia="ru-RU"/>
              </w:rPr>
              <w:t>Сi</w:t>
            </w:r>
            <w:proofErr w:type="spellEnd"/>
            <w:r w:rsidRPr="002E3F29">
              <w:rPr>
                <w:rFonts w:ascii="Geologica Thin" w:eastAsia="Times New Roman" w:hAnsi="Geologica Thin" w:cs="Times New Roman"/>
                <w:bCs/>
                <w:sz w:val="24"/>
                <w:szCs w:val="24"/>
                <w:lang w:eastAsia="ru-RU"/>
              </w:rPr>
              <w:t>, +</w:t>
            </w:r>
            <w:proofErr w:type="spellStart"/>
            <w:r w:rsidRPr="002E3F29">
              <w:rPr>
                <w:rFonts w:ascii="Geologica Thin" w:eastAsia="Times New Roman" w:hAnsi="Geologica Thin" w:cs="Times New Roman"/>
                <w:bCs/>
                <w:sz w:val="24"/>
                <w:szCs w:val="24"/>
                <w:lang w:eastAsia="ru-RU"/>
              </w:rPr>
              <w:t>Аi</w:t>
            </w:r>
            <w:proofErr w:type="spellEnd"/>
            <w:r w:rsidRPr="002E3F29">
              <w:rPr>
                <w:rFonts w:ascii="Geologica Thin" w:eastAsia="Times New Roman" w:hAnsi="Geologica Thin" w:cs="Times New Roman"/>
                <w:bCs/>
                <w:sz w:val="24"/>
                <w:szCs w:val="24"/>
                <w:lang w:eastAsia="ru-RU"/>
              </w:rPr>
              <w:t xml:space="preserve"> + К</w:t>
            </w:r>
            <w:proofErr w:type="spellStart"/>
            <w:r w:rsidRPr="002E3F29">
              <w:rPr>
                <w:rFonts w:ascii="Geologica Thin" w:eastAsia="Times New Roman" w:hAnsi="Geologica Thin" w:cs="Times New Roman"/>
                <w:bCs/>
                <w:sz w:val="24"/>
                <w:szCs w:val="24"/>
                <w:lang w:val="en-US" w:eastAsia="ru-RU"/>
              </w:rPr>
              <w:t>i</w:t>
            </w:r>
            <w:proofErr w:type="spellEnd"/>
            <w:r w:rsidR="00F30934">
              <w:rPr>
                <w:rFonts w:ascii="Geologica Thin" w:eastAsia="Times New Roman" w:hAnsi="Geologica Thin" w:cs="Times New Roman"/>
                <w:bCs/>
                <w:sz w:val="24"/>
                <w:szCs w:val="24"/>
                <w:lang w:eastAsia="ru-RU"/>
              </w:rPr>
              <w:t xml:space="preserve"> +</w:t>
            </w:r>
            <w:r w:rsidRPr="002E3F29">
              <w:rPr>
                <w:rFonts w:ascii="Geologica Thin" w:eastAsia="Times New Roman" w:hAnsi="Geologica Thin" w:cs="Times New Roman"/>
                <w:bCs/>
                <w:sz w:val="24"/>
                <w:szCs w:val="24"/>
                <w:lang w:eastAsia="ru-RU"/>
              </w:rPr>
              <w:t xml:space="preserve"> </w:t>
            </w:r>
            <w:proofErr w:type="spellStart"/>
            <w:r w:rsidRPr="002E3F29">
              <w:rPr>
                <w:rFonts w:ascii="Geologica Thin" w:eastAsia="Times New Roman" w:hAnsi="Geologica Thin" w:cs="Times New Roman"/>
                <w:bCs/>
                <w:sz w:val="24"/>
                <w:szCs w:val="24"/>
                <w:lang w:eastAsia="ru-RU"/>
              </w:rPr>
              <w:t>Дi</w:t>
            </w:r>
            <w:proofErr w:type="spellEnd"/>
            <w:r w:rsidRPr="002E3F29">
              <w:rPr>
                <w:rFonts w:ascii="Geologica Thin" w:eastAsia="Times New Roman" w:hAnsi="Geologica Thin" w:cs="Times New Roman"/>
                <w:bCs/>
                <w:sz w:val="24"/>
                <w:szCs w:val="24"/>
                <w:lang w:eastAsia="ru-RU"/>
              </w:rPr>
              <w:t>;</w:t>
            </w:r>
          </w:p>
        </w:tc>
      </w:tr>
      <w:tr w:rsidR="002E3F29" w:rsidRPr="002E3F29" w14:paraId="5D697D30" w14:textId="77777777" w:rsidTr="0009321E">
        <w:trPr>
          <w:trHeight w:val="697"/>
          <w:jc w:val="center"/>
        </w:trPr>
        <w:tc>
          <w:tcPr>
            <w:tcW w:w="621" w:type="dxa"/>
          </w:tcPr>
          <w:p w14:paraId="4B67F152"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13</w:t>
            </w:r>
          </w:p>
        </w:tc>
        <w:tc>
          <w:tcPr>
            <w:tcW w:w="3544" w:type="dxa"/>
          </w:tcPr>
          <w:p w14:paraId="6DA1AE01"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оценки и сопоставления заявок  на участие в закупке</w:t>
            </w:r>
          </w:p>
        </w:tc>
        <w:tc>
          <w:tcPr>
            <w:tcW w:w="10461" w:type="dxa"/>
          </w:tcPr>
          <w:p w14:paraId="6E9D46AF" w14:textId="77777777" w:rsidR="002E3F29" w:rsidRPr="002E3F29" w:rsidRDefault="002E3F29" w:rsidP="002E3F29">
            <w:pPr>
              <w:tabs>
                <w:tab w:val="left" w:pos="0"/>
                <w:tab w:val="left" w:pos="486"/>
              </w:tabs>
              <w:snapToGrid w:val="0"/>
              <w:spacing w:after="0" w:line="276" w:lineRule="auto"/>
              <w:ind w:left="61"/>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13.1. Закупочная комиссия в течение пяти рабочих дней, следующих за днем окончания срока подачи предложений (заявок) на участие в анализе предложений, рассматривает заявки на соответствие требованиям, установленным настоящей документацией.</w:t>
            </w:r>
          </w:p>
          <w:p w14:paraId="22AD9E30" w14:textId="77777777" w:rsidR="002E3F29" w:rsidRPr="002E3F29" w:rsidRDefault="002E3F29" w:rsidP="002E3F29">
            <w:pPr>
              <w:tabs>
                <w:tab w:val="left" w:pos="0"/>
                <w:tab w:val="left" w:pos="486"/>
              </w:tabs>
              <w:snapToGrid w:val="0"/>
              <w:spacing w:after="0" w:line="276" w:lineRule="auto"/>
              <w:ind w:left="34"/>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13.2. Закупочная комиссия рассматривает заявки таким образом, чтобы избежать раскрытия их содержания конкурирующим участникам закупки.</w:t>
            </w:r>
          </w:p>
          <w:p w14:paraId="799A5F97" w14:textId="73E0F181" w:rsidR="002E3F29" w:rsidRPr="002E3F29" w:rsidRDefault="002E3F29" w:rsidP="002E3F29">
            <w:pPr>
              <w:tabs>
                <w:tab w:val="left" w:pos="0"/>
                <w:tab w:val="left" w:pos="486"/>
              </w:tabs>
              <w:snapToGrid w:val="0"/>
              <w:spacing w:after="0" w:line="276" w:lineRule="auto"/>
              <w:ind w:firstLine="34"/>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13.3. Закупочная комиссия может проводить одновременные или последовательные переговоры с участниками закупки в отношении их заявок и запрашивать или разрешать пересмотр таких предложений (снижение первоначальной, указанной в заявке, цены и улучшения других условий (сроки поставки, гарантия качества и др</w:t>
            </w:r>
            <w:r w:rsidR="00597BC1">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если соблюдаются следующие условия:</w:t>
            </w:r>
          </w:p>
          <w:p w14:paraId="325220FD" w14:textId="77777777" w:rsidR="002E3F29" w:rsidRPr="002E3F29" w:rsidRDefault="002E3F29" w:rsidP="002E3F29">
            <w:pPr>
              <w:tabs>
                <w:tab w:val="left" w:pos="0"/>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 переговоры между Заказчиком и участником закупки носят конфиденциальный характер, и, за исключением информации, в установленном порядке, включаемой в отчет, содержание этих переговоров не раскрывается никакому другому лицу без согласия другой стороны;</w:t>
            </w:r>
          </w:p>
          <w:p w14:paraId="13C84A94"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возможность участвовать в переговорах предоставляется всем участникам закупки.</w:t>
            </w:r>
          </w:p>
          <w:p w14:paraId="05E1B9E1"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13.4. При необходимости, после завершения переговоров закупочная комиссия вправе продлить срок подачи предложений и запросить всех участников закупки, продолжающих участвовать в процедурах, представить к определенной дате окончательное предложение. Участник закупки вправе отказаться от участия в переговорах или не подавать окончательную заявку. В этом случае его заявка остаётся действующей на первоначальных условиях.</w:t>
            </w:r>
          </w:p>
          <w:p w14:paraId="3FA4A35D"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13.5. Победителем анализа предложений признается участник закупки, который предложил лучшие условия исполнения договора и заявке которого присвоен первый номер.</w:t>
            </w:r>
          </w:p>
          <w:p w14:paraId="2A1BEA39" w14:textId="77777777" w:rsidR="002E3F29" w:rsidRPr="002E3F29" w:rsidRDefault="002E3F29" w:rsidP="002E3F29">
            <w:pPr>
              <w:tabs>
                <w:tab w:val="left" w:pos="426"/>
                <w:tab w:val="left" w:pos="486"/>
                <w:tab w:val="num" w:pos="1313"/>
              </w:tabs>
              <w:spacing w:after="0" w:line="276" w:lineRule="auto"/>
              <w:jc w:val="both"/>
              <w:outlineLvl w:val="0"/>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13.6. Результаты рассмотрения и оценки заявок на участие в анализе предложений оформляются протоколом, в котором содержатся сведения о существенных условиях договора, обо всех участниках анализа предложений, подавших заявки, о принятом на основании результатов оценки и сопоставления заявок на участие в анализе предложений решении о присвоении заявкам на участие в анализе предложений порядковых номеров. Указанный протокол подписывается всеми членами закупочной комиссии и размещается Заказчиком на официальном сайте не позднее чем через три со дня подписания такого протокола. </w:t>
            </w:r>
          </w:p>
          <w:p w14:paraId="0BF55278" w14:textId="25F3AC4B"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С победителем анализа предложений заключается договор в соответствии с формой                             </w:t>
            </w:r>
            <w:proofErr w:type="gramStart"/>
            <w:r w:rsidRPr="002E3F29">
              <w:rPr>
                <w:rFonts w:ascii="Geologica Thin" w:eastAsia="Times New Roman" w:hAnsi="Geologica Thin" w:cs="Times New Roman"/>
                <w:sz w:val="24"/>
                <w:szCs w:val="24"/>
                <w:lang w:eastAsia="ru-RU"/>
              </w:rPr>
              <w:t xml:space="preserve">   (</w:t>
            </w:r>
            <w:proofErr w:type="gramEnd"/>
            <w:r w:rsidR="00597BC1">
              <w:rPr>
                <w:rFonts w:ascii="Geologica Thin" w:eastAsia="Times New Roman" w:hAnsi="Geologica Thin" w:cs="Times New Roman"/>
                <w:color w:val="000000"/>
                <w:sz w:val="24"/>
                <w:szCs w:val="24"/>
                <w:lang w:eastAsia="ru-RU"/>
              </w:rPr>
              <w:t>П</w:t>
            </w:r>
            <w:r w:rsidRPr="002E3F29">
              <w:rPr>
                <w:rFonts w:ascii="Geologica Thin" w:eastAsia="Times New Roman" w:hAnsi="Geologica Thin" w:cs="Times New Roman"/>
                <w:color w:val="000000"/>
                <w:sz w:val="24"/>
                <w:szCs w:val="24"/>
                <w:lang w:eastAsia="ru-RU"/>
              </w:rPr>
              <w:t>риложение №</w:t>
            </w:r>
            <w:r w:rsidR="00597BC1">
              <w:rPr>
                <w:rFonts w:ascii="Geologica Thin" w:eastAsia="Times New Roman" w:hAnsi="Geologica Thin" w:cs="Times New Roman"/>
                <w:color w:val="000000"/>
                <w:sz w:val="24"/>
                <w:szCs w:val="24"/>
                <w:lang w:eastAsia="ru-RU"/>
              </w:rPr>
              <w:t>3</w:t>
            </w:r>
            <w:r w:rsidRPr="002E3F29">
              <w:rPr>
                <w:rFonts w:ascii="Geologica Thin" w:eastAsia="Times New Roman" w:hAnsi="Geologica Thin" w:cs="Times New Roman"/>
                <w:sz w:val="24"/>
                <w:szCs w:val="24"/>
                <w:lang w:eastAsia="ru-RU"/>
              </w:rPr>
              <w:t xml:space="preserve"> к настоящей документации</w:t>
            </w:r>
            <w:r w:rsidRPr="002E3F29">
              <w:rPr>
                <w:rFonts w:ascii="Geologica Thin" w:eastAsia="Times New Roman" w:hAnsi="Geologica Thin" w:cs="Times New Roman"/>
                <w:color w:val="000000"/>
                <w:sz w:val="24"/>
                <w:szCs w:val="24"/>
                <w:lang w:eastAsia="ru-RU"/>
              </w:rPr>
              <w:t>).</w:t>
            </w:r>
          </w:p>
        </w:tc>
      </w:tr>
      <w:tr w:rsidR="002E3F29" w:rsidRPr="002E3F29" w14:paraId="37218265" w14:textId="77777777" w:rsidTr="0009321E">
        <w:trPr>
          <w:trHeight w:val="1682"/>
          <w:jc w:val="center"/>
        </w:trPr>
        <w:tc>
          <w:tcPr>
            <w:tcW w:w="621" w:type="dxa"/>
          </w:tcPr>
          <w:p w14:paraId="32F49219" w14:textId="77777777"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114</w:t>
            </w:r>
          </w:p>
        </w:tc>
        <w:tc>
          <w:tcPr>
            <w:tcW w:w="3544" w:type="dxa"/>
          </w:tcPr>
          <w:p w14:paraId="6B95A5FE" w14:textId="77777777" w:rsidR="002E3F29" w:rsidRPr="002E3F29" w:rsidRDefault="002E3F29" w:rsidP="002E3F29">
            <w:pPr>
              <w:tabs>
                <w:tab w:val="left" w:pos="567"/>
                <w:tab w:val="num" w:pos="1134"/>
              </w:tabs>
              <w:spacing w:after="0" w:line="240" w:lineRule="auto"/>
              <w:ind w:left="105"/>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Формы, порядок, дата время окончания срока предоставления участникам такой закупки разъяснений положений документации о закупке</w:t>
            </w:r>
          </w:p>
        </w:tc>
        <w:tc>
          <w:tcPr>
            <w:tcW w:w="10461" w:type="dxa"/>
          </w:tcPr>
          <w:p w14:paraId="670DE41A" w14:textId="3629EA7A"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Любой участник закупки вправе направить Заказчику запрос о разъяснении положений документации о закупке на электронный почтовый адрес:</w:t>
            </w:r>
            <w:r w:rsidR="00532E93">
              <w:rPr>
                <w:rFonts w:ascii="Geologica Thin" w:eastAsia="Times New Roman" w:hAnsi="Geologica Thin" w:cs="Times New Roman"/>
                <w:sz w:val="24"/>
                <w:szCs w:val="24"/>
                <w:lang w:eastAsia="ru-RU"/>
              </w:rPr>
              <w:t xml:space="preserve"> </w:t>
            </w:r>
            <w:r w:rsidR="00597BC1" w:rsidRPr="00597BC1">
              <w:rPr>
                <w:rFonts w:ascii="Geologica Thin" w:hAnsi="Geologica Thin"/>
                <w:sz w:val="24"/>
                <w:szCs w:val="24"/>
              </w:rPr>
              <w:t>RazuvaevaAA@enplus-hydro.ru</w:t>
            </w:r>
            <w:r w:rsidRPr="002E3F29">
              <w:rPr>
                <w:rFonts w:ascii="Geologica Thin" w:eastAsia="Times New Roman" w:hAnsi="Geologica Thin" w:cs="Times New Roman"/>
                <w:sz w:val="24"/>
                <w:szCs w:val="24"/>
                <w:lang w:eastAsia="ru-RU"/>
              </w:rPr>
              <w:t>.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 </w:t>
            </w:r>
            <w:r w:rsidRPr="002E3F29">
              <w:rPr>
                <w:rFonts w:ascii="Geologica Thin" w:eastAsia="Times New Roman" w:hAnsi="Geologica Thin" w:cs="Times New Roman"/>
                <w:sz w:val="24"/>
                <w:szCs w:val="24"/>
                <w:lang w:eastAsia="ru-RU"/>
              </w:rPr>
              <w:t>В течение трех рабочих дней со дня поступления указанного запроса Заказчик направляет в письменной форме или в форме электронного документа разъяснения положений документации о закупке и размещает такое разъяснение на официальном сайте с указанием предмета запроса, но без указания участника закупки, от которого поступил запрос.</w:t>
            </w:r>
          </w:p>
          <w:p w14:paraId="1AF4A9C4" w14:textId="3E204AD8" w:rsidR="002E3F29" w:rsidRPr="002E3F29" w:rsidRDefault="002E3F29" w:rsidP="002E3F29">
            <w:pPr>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Дата и время окончания срока предоставления разъяснений – 12:</w:t>
            </w:r>
            <w:r w:rsidRPr="00CD6E4B">
              <w:rPr>
                <w:rFonts w:ascii="Geologica Thin" w:eastAsia="Times New Roman" w:hAnsi="Geologica Thin" w:cs="Times New Roman"/>
                <w:sz w:val="24"/>
                <w:szCs w:val="24"/>
                <w:lang w:eastAsia="ru-RU"/>
              </w:rPr>
              <w:t>00</w:t>
            </w:r>
            <w:r w:rsidR="004A508A" w:rsidRPr="00CD6E4B">
              <w:rPr>
                <w:rFonts w:ascii="Geologica Thin" w:eastAsia="Times New Roman" w:hAnsi="Geologica Thin" w:cs="Times New Roman"/>
                <w:sz w:val="24"/>
                <w:szCs w:val="24"/>
                <w:lang w:eastAsia="ru-RU"/>
              </w:rPr>
              <w:t xml:space="preserve"> </w:t>
            </w:r>
            <w:r w:rsidR="00CD6E4B" w:rsidRPr="00CD6E4B">
              <w:rPr>
                <w:rFonts w:ascii="Geologica Thin" w:eastAsia="Times New Roman" w:hAnsi="Geologica Thin" w:cs="Times New Roman"/>
                <w:sz w:val="24"/>
                <w:szCs w:val="24"/>
                <w:lang w:eastAsia="ru-RU"/>
              </w:rPr>
              <w:t>24</w:t>
            </w:r>
            <w:r w:rsidR="004A508A"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004A508A" w:rsidRPr="00CD6E4B">
              <w:rPr>
                <w:rFonts w:ascii="Geologica Thin" w:eastAsia="Times New Roman" w:hAnsi="Geologica Thin" w:cs="Times New Roman"/>
                <w:sz w:val="24"/>
                <w:szCs w:val="24"/>
                <w:lang w:eastAsia="ru-RU"/>
              </w:rPr>
              <w:t>.2026</w:t>
            </w:r>
            <w:r w:rsidR="004A508A">
              <w:rPr>
                <w:rFonts w:ascii="Geologica Thin" w:eastAsia="Times New Roman" w:hAnsi="Geologica Thin" w:cs="Times New Roman"/>
                <w:sz w:val="24"/>
                <w:szCs w:val="24"/>
                <w:lang w:eastAsia="ru-RU"/>
              </w:rPr>
              <w:t xml:space="preserve"> г.</w:t>
            </w:r>
            <w:r w:rsidRPr="002E3F29">
              <w:rPr>
                <w:rFonts w:ascii="Geologica Thin" w:eastAsia="Times New Roman" w:hAnsi="Geologica Thin" w:cs="Times New Roman"/>
                <w:sz w:val="24"/>
                <w:szCs w:val="24"/>
                <w:lang w:eastAsia="ru-RU"/>
              </w:rPr>
              <w:t xml:space="preserve">  (время Иркутское</w:t>
            </w:r>
            <w:r w:rsidR="004A508A">
              <w:rPr>
                <w:rFonts w:ascii="Geologica Thin" w:eastAsia="Times New Roman" w:hAnsi="Geologica Thin" w:cs="Times New Roman"/>
                <w:sz w:val="24"/>
                <w:szCs w:val="24"/>
                <w:lang w:eastAsia="ru-RU"/>
              </w:rPr>
              <w:t>).</w:t>
            </w:r>
            <w:r w:rsidRPr="002E3F29">
              <w:rPr>
                <w:rFonts w:ascii="Geologica Thin" w:eastAsia="Times New Roman" w:hAnsi="Geologica Thin" w:cs="Times New Roman"/>
                <w:sz w:val="24"/>
                <w:szCs w:val="24"/>
                <w:lang w:eastAsia="ru-RU"/>
              </w:rPr>
              <w:t xml:space="preserve"> </w:t>
            </w:r>
          </w:p>
        </w:tc>
      </w:tr>
      <w:tr w:rsidR="002E3F29" w:rsidRPr="002E3F29" w14:paraId="049A2A53" w14:textId="77777777" w:rsidTr="0009321E">
        <w:trPr>
          <w:trHeight w:val="1125"/>
          <w:jc w:val="center"/>
        </w:trPr>
        <w:tc>
          <w:tcPr>
            <w:tcW w:w="621" w:type="dxa"/>
          </w:tcPr>
          <w:p w14:paraId="1B942D64" w14:textId="77777777"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115</w:t>
            </w:r>
          </w:p>
        </w:tc>
        <w:tc>
          <w:tcPr>
            <w:tcW w:w="3544" w:type="dxa"/>
          </w:tcPr>
          <w:p w14:paraId="1E9E20DC"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дата начала, дата и время окончания срока подачи заявок на участие в закупке и порядок подведения итогов такой закупки</w:t>
            </w:r>
          </w:p>
        </w:tc>
        <w:tc>
          <w:tcPr>
            <w:tcW w:w="10461" w:type="dxa"/>
          </w:tcPr>
          <w:p w14:paraId="335F4EFF" w14:textId="647096A0"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Заявки на участие в анализе предложений на электронный почтовый адрес: </w:t>
            </w:r>
            <w:r w:rsidR="00597BC1" w:rsidRPr="00597BC1">
              <w:rPr>
                <w:rFonts w:ascii="Geologica Thin" w:hAnsi="Geologica Thin"/>
                <w:sz w:val="24"/>
                <w:szCs w:val="24"/>
              </w:rPr>
              <w:t>RazuvaevaAA@enplus-hydro.ru</w:t>
            </w:r>
            <w:r w:rsidRPr="002E3F29">
              <w:rPr>
                <w:rFonts w:ascii="Geologica Thin" w:eastAsia="Times New Roman" w:hAnsi="Geologica Thin" w:cs="Times New Roman"/>
                <w:sz w:val="24"/>
                <w:szCs w:val="24"/>
                <w:lang w:eastAsia="ru-RU"/>
              </w:rPr>
              <w:t>.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w:t>
            </w:r>
            <w:r w:rsidRPr="002E3F29">
              <w:rPr>
                <w:rFonts w:ascii="Geologica Thin" w:eastAsia="Times New Roman" w:hAnsi="Geologica Thin" w:cs="Times New Roman"/>
                <w:sz w:val="24"/>
                <w:szCs w:val="24"/>
                <w:lang w:eastAsia="ru-RU"/>
              </w:rPr>
              <w:t xml:space="preserve"> </w:t>
            </w:r>
          </w:p>
          <w:p w14:paraId="6A665384" w14:textId="79EF53B4"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Начало подачи Заявок на участие в анализе предложений: </w:t>
            </w:r>
            <w:r w:rsidR="00CD6E4B" w:rsidRPr="00CD6E4B">
              <w:rPr>
                <w:rFonts w:ascii="Geologica Thin" w:eastAsia="Times New Roman" w:hAnsi="Geologica Thin" w:cs="Times New Roman"/>
                <w:sz w:val="24"/>
                <w:szCs w:val="24"/>
                <w:lang w:eastAsia="ru-RU"/>
              </w:rPr>
              <w:t>15</w:t>
            </w:r>
            <w:r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Pr="00CD6E4B">
              <w:rPr>
                <w:rFonts w:ascii="Geologica Thin" w:eastAsia="Times New Roman" w:hAnsi="Geologica Thin" w:cs="Times New Roman"/>
                <w:sz w:val="24"/>
                <w:szCs w:val="24"/>
                <w:lang w:eastAsia="ru-RU"/>
              </w:rPr>
              <w:t>.2026 г.</w:t>
            </w:r>
          </w:p>
          <w:p w14:paraId="729EE8B5" w14:textId="59839C33" w:rsidR="002E3F29" w:rsidRPr="002E3F29" w:rsidRDefault="002E3F29" w:rsidP="002E3F29">
            <w:pPr>
              <w:spacing w:after="0" w:line="276" w:lineRule="auto"/>
              <w:contextualSpacing/>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Окончание подачи Заявок на участие в анализе </w:t>
            </w:r>
            <w:r w:rsidR="00597BC1" w:rsidRPr="002E3F29">
              <w:rPr>
                <w:rFonts w:ascii="Geologica Thin" w:eastAsia="Times New Roman" w:hAnsi="Geologica Thin" w:cs="Times New Roman"/>
                <w:sz w:val="24"/>
                <w:szCs w:val="24"/>
                <w:lang w:eastAsia="ru-RU"/>
              </w:rPr>
              <w:t>предложений: 23:00</w:t>
            </w:r>
            <w:r w:rsidRPr="002E3F29">
              <w:rPr>
                <w:rFonts w:ascii="Geologica Thin" w:eastAsia="Times New Roman" w:hAnsi="Geologica Thin" w:cs="Times New Roman"/>
                <w:sz w:val="24"/>
                <w:szCs w:val="24"/>
                <w:lang w:eastAsia="ru-RU"/>
              </w:rPr>
              <w:t xml:space="preserve"> (время иркутское)</w:t>
            </w:r>
            <w:r w:rsidR="00D34055">
              <w:rPr>
                <w:rFonts w:ascii="Geologica Thin" w:eastAsia="Times New Roman" w:hAnsi="Geologica Thin" w:cs="Times New Roman"/>
                <w:sz w:val="24"/>
                <w:szCs w:val="24"/>
                <w:lang w:eastAsia="ru-RU"/>
              </w:rPr>
              <w:t xml:space="preserve"> </w:t>
            </w:r>
            <w:r w:rsidR="00D34055" w:rsidRPr="00CD6E4B">
              <w:rPr>
                <w:rFonts w:ascii="Geologica Thin" w:eastAsia="Times New Roman" w:hAnsi="Geologica Thin" w:cs="Times New Roman"/>
                <w:sz w:val="24"/>
                <w:szCs w:val="24"/>
                <w:lang w:eastAsia="ru-RU"/>
              </w:rPr>
              <w:t>2</w:t>
            </w:r>
            <w:r w:rsidR="00CD6E4B" w:rsidRPr="00CD6E4B">
              <w:rPr>
                <w:rFonts w:ascii="Geologica Thin" w:eastAsia="Times New Roman" w:hAnsi="Geologica Thin" w:cs="Times New Roman"/>
                <w:sz w:val="24"/>
                <w:szCs w:val="24"/>
                <w:lang w:eastAsia="ru-RU"/>
              </w:rPr>
              <w:t>9</w:t>
            </w:r>
            <w:r w:rsidR="004A508A"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004A508A" w:rsidRPr="00CD6E4B">
              <w:rPr>
                <w:rFonts w:ascii="Geologica Thin" w:eastAsia="Times New Roman" w:hAnsi="Geologica Thin" w:cs="Times New Roman"/>
                <w:sz w:val="24"/>
                <w:szCs w:val="24"/>
                <w:lang w:eastAsia="ru-RU"/>
              </w:rPr>
              <w:t xml:space="preserve">.2026 </w:t>
            </w:r>
            <w:proofErr w:type="gramStart"/>
            <w:r w:rsidR="004A508A" w:rsidRPr="00CD6E4B">
              <w:rPr>
                <w:rFonts w:ascii="Geologica Thin" w:eastAsia="Times New Roman" w:hAnsi="Geologica Thin" w:cs="Times New Roman"/>
                <w:sz w:val="24"/>
                <w:szCs w:val="24"/>
                <w:lang w:eastAsia="ru-RU"/>
              </w:rPr>
              <w:t>г</w:t>
            </w:r>
            <w:r w:rsidRPr="00CD6E4B">
              <w:rPr>
                <w:rFonts w:ascii="Geologica Thin" w:eastAsia="Times New Roman" w:hAnsi="Geologica Thin" w:cs="Times New Roman"/>
                <w:sz w:val="24"/>
                <w:szCs w:val="24"/>
                <w:lang w:eastAsia="ru-RU"/>
              </w:rPr>
              <w:t xml:space="preserve"> .</w:t>
            </w:r>
            <w:proofErr w:type="gramEnd"/>
            <w:r w:rsidRPr="002E3F29">
              <w:rPr>
                <w:rFonts w:ascii="Geologica Thin" w:eastAsia="Times New Roman" w:hAnsi="Geologica Thin" w:cs="Times New Roman"/>
                <w:sz w:val="24"/>
                <w:szCs w:val="24"/>
                <w:lang w:eastAsia="ru-RU"/>
              </w:rPr>
              <w:t xml:space="preserve"> </w:t>
            </w:r>
          </w:p>
          <w:p w14:paraId="55526E53"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Порядок подведения итогов:</w:t>
            </w:r>
            <w:r w:rsidR="004A508A">
              <w:rPr>
                <w:rFonts w:ascii="Geologica Thin" w:eastAsia="Times New Roman" w:hAnsi="Geologica Thin" w:cs="Times New Roman"/>
                <w:sz w:val="24"/>
                <w:szCs w:val="24"/>
                <w:lang w:eastAsia="ru-RU"/>
              </w:rPr>
              <w:t xml:space="preserve"> </w:t>
            </w:r>
          </w:p>
          <w:p w14:paraId="565F48A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Анализ предложений признается состоявшимся в целом или в части лота закупки, если каждое из нижеперечисленных условий не выполняется:</w:t>
            </w:r>
          </w:p>
          <w:p w14:paraId="207435F2"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А) подано меньше двух заявок,</w:t>
            </w:r>
          </w:p>
          <w:p w14:paraId="25464C9F"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Б) победитель уклонился от заключения договора.</w:t>
            </w:r>
          </w:p>
          <w:p w14:paraId="14F64316"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p>
          <w:p w14:paraId="467855D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Победителем закупки признается участник закупки, заявке которого присвоен первый номер в случае, если заявка, относительно критериев сопоставления и оценки заявок, содержит лучшие условия исполнения договора</w:t>
            </w:r>
          </w:p>
          <w:p w14:paraId="11830C4E"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Если предмет закупки (лот) является делимым, то Заказчик вправе определить несколько победителей закупки.</w:t>
            </w:r>
          </w:p>
          <w:p w14:paraId="6B7BB9F7" w14:textId="77777777" w:rsidR="002E3F29" w:rsidRPr="002E3F29" w:rsidRDefault="002E3F29" w:rsidP="002E3F29">
            <w:pPr>
              <w:shd w:val="clear" w:color="auto" w:fill="FFFFFF"/>
              <w:tabs>
                <w:tab w:val="left" w:pos="567"/>
              </w:tabs>
              <w:spacing w:after="0" w:line="276" w:lineRule="auto"/>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Вторым и последующим победителем закупки определяется участник закупки, заявке которого присвоен второй и последующий номер.</w:t>
            </w:r>
          </w:p>
        </w:tc>
      </w:tr>
      <w:tr w:rsidR="002E3F29" w:rsidRPr="002E3F29" w14:paraId="6000E5F0" w14:textId="77777777" w:rsidTr="0009321E">
        <w:trPr>
          <w:jc w:val="center"/>
        </w:trPr>
        <w:tc>
          <w:tcPr>
            <w:tcW w:w="621" w:type="dxa"/>
          </w:tcPr>
          <w:p w14:paraId="295673B7"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16</w:t>
            </w:r>
          </w:p>
        </w:tc>
        <w:tc>
          <w:tcPr>
            <w:tcW w:w="3544" w:type="dxa"/>
          </w:tcPr>
          <w:p w14:paraId="74A20AD8" w14:textId="77777777" w:rsidR="002E3F29" w:rsidRPr="002E3F29" w:rsidRDefault="002E3F29" w:rsidP="002E3F29">
            <w:pPr>
              <w:tabs>
                <w:tab w:val="left" w:pos="0"/>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и дата рассмотрения предложений  участников закупки</w:t>
            </w:r>
          </w:p>
        </w:tc>
        <w:tc>
          <w:tcPr>
            <w:tcW w:w="10461" w:type="dxa"/>
          </w:tcPr>
          <w:p w14:paraId="0786F8BC" w14:textId="35A09EFA" w:rsidR="002E3F29" w:rsidRPr="002E3F29" w:rsidRDefault="004A508A" w:rsidP="002E3F29">
            <w:pPr>
              <w:spacing w:after="0" w:line="276" w:lineRule="auto"/>
              <w:contextualSpacing/>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09</w:t>
            </w:r>
            <w:r w:rsidR="002E3F29" w:rsidRPr="002E3F29">
              <w:rPr>
                <w:rFonts w:ascii="Geologica Thin" w:eastAsia="Times New Roman" w:hAnsi="Geologica Thin" w:cs="Times New Roman"/>
                <w:sz w:val="24"/>
                <w:szCs w:val="24"/>
                <w:lang w:eastAsia="ru-RU"/>
              </w:rPr>
              <w:t xml:space="preserve">:00 </w:t>
            </w:r>
            <w:r w:rsidR="00D34055">
              <w:rPr>
                <w:rFonts w:ascii="Geologica Thin" w:eastAsia="Times New Roman" w:hAnsi="Geologica Thin" w:cs="Times New Roman"/>
                <w:sz w:val="24"/>
                <w:szCs w:val="24"/>
                <w:lang w:eastAsia="ru-RU"/>
              </w:rPr>
              <w:t>(время иркутское</w:t>
            </w:r>
            <w:r w:rsidR="00D34055" w:rsidRPr="00CD6E4B">
              <w:rPr>
                <w:rFonts w:ascii="Geologica Thin" w:eastAsia="Times New Roman" w:hAnsi="Geologica Thin" w:cs="Times New Roman"/>
                <w:sz w:val="24"/>
                <w:szCs w:val="24"/>
                <w:lang w:eastAsia="ru-RU"/>
              </w:rPr>
              <w:t xml:space="preserve">) </w:t>
            </w:r>
            <w:r w:rsidR="00CD6E4B" w:rsidRPr="00CD6E4B">
              <w:rPr>
                <w:rFonts w:ascii="Geologica Thin" w:eastAsia="Times New Roman" w:hAnsi="Geologica Thin" w:cs="Times New Roman"/>
                <w:sz w:val="24"/>
                <w:szCs w:val="24"/>
                <w:lang w:eastAsia="ru-RU"/>
              </w:rPr>
              <w:t>30</w:t>
            </w:r>
            <w:r w:rsidR="002E3F29" w:rsidRPr="00CD6E4B">
              <w:rPr>
                <w:rFonts w:ascii="Geologica Thin" w:eastAsia="Times New Roman" w:hAnsi="Geologica Thin" w:cs="Times New Roman"/>
                <w:sz w:val="24"/>
                <w:szCs w:val="24"/>
                <w:lang w:eastAsia="ru-RU"/>
              </w:rPr>
              <w:t>.0</w:t>
            </w:r>
            <w:r w:rsidR="00CD6E4B" w:rsidRPr="00CD6E4B">
              <w:rPr>
                <w:rFonts w:ascii="Geologica Thin" w:eastAsia="Times New Roman" w:hAnsi="Geologica Thin" w:cs="Times New Roman"/>
                <w:sz w:val="24"/>
                <w:szCs w:val="24"/>
                <w:lang w:eastAsia="ru-RU"/>
              </w:rPr>
              <w:t>7</w:t>
            </w:r>
            <w:r w:rsidR="002E3F29" w:rsidRPr="00CD6E4B">
              <w:rPr>
                <w:rFonts w:ascii="Geologica Thin" w:eastAsia="Times New Roman" w:hAnsi="Geologica Thin" w:cs="Times New Roman"/>
                <w:sz w:val="24"/>
                <w:szCs w:val="24"/>
                <w:lang w:eastAsia="ru-RU"/>
              </w:rPr>
              <w:t>.2026</w:t>
            </w:r>
            <w:r w:rsidRPr="00CD6E4B">
              <w:rPr>
                <w:rFonts w:ascii="Geologica Thin" w:eastAsia="Times New Roman" w:hAnsi="Geologica Thin" w:cs="Times New Roman"/>
                <w:sz w:val="24"/>
                <w:szCs w:val="24"/>
                <w:lang w:eastAsia="ru-RU"/>
              </w:rPr>
              <w:t xml:space="preserve"> г</w:t>
            </w:r>
            <w:r>
              <w:rPr>
                <w:rFonts w:ascii="Geologica Thin" w:eastAsia="Times New Roman" w:hAnsi="Geologica Thin" w:cs="Times New Roman"/>
                <w:sz w:val="24"/>
                <w:szCs w:val="24"/>
                <w:lang w:eastAsia="ru-RU"/>
              </w:rPr>
              <w:t xml:space="preserve">. </w:t>
            </w:r>
            <w:r w:rsidR="002E3F29" w:rsidRPr="002E3F29">
              <w:rPr>
                <w:rFonts w:ascii="Geologica Thin" w:eastAsia="Times New Roman" w:hAnsi="Geologica Thin" w:cs="Times New Roman"/>
                <w:sz w:val="24"/>
                <w:szCs w:val="24"/>
                <w:lang w:eastAsia="ru-RU"/>
              </w:rPr>
              <w:t xml:space="preserve"> по адресу:</w:t>
            </w:r>
            <w:r>
              <w:rPr>
                <w:rFonts w:ascii="Geologica Thin" w:hAnsi="Geologica Thin"/>
                <w:sz w:val="24"/>
                <w:szCs w:val="24"/>
              </w:rPr>
              <w:t xml:space="preserve"> </w:t>
            </w:r>
            <w:r w:rsidR="00597BC1">
              <w:rPr>
                <w:rFonts w:ascii="Geologica Thin" w:hAnsi="Geologica Thin"/>
                <w:sz w:val="24"/>
                <w:szCs w:val="24"/>
              </w:rPr>
              <w:t>665709, г. Братск, тер. Братской ГЭС, д.1, стр.1</w:t>
            </w:r>
          </w:p>
        </w:tc>
      </w:tr>
      <w:tr w:rsidR="002E3F29" w:rsidRPr="002E3F29" w14:paraId="27070787" w14:textId="77777777" w:rsidTr="0009321E">
        <w:trPr>
          <w:jc w:val="center"/>
        </w:trPr>
        <w:tc>
          <w:tcPr>
            <w:tcW w:w="621" w:type="dxa"/>
          </w:tcPr>
          <w:p w14:paraId="1D821762"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17</w:t>
            </w:r>
          </w:p>
        </w:tc>
        <w:tc>
          <w:tcPr>
            <w:tcW w:w="3544" w:type="dxa"/>
          </w:tcPr>
          <w:p w14:paraId="22C7D35C" w14:textId="77777777" w:rsidR="002E3F29" w:rsidRPr="002E3F29" w:rsidRDefault="002E3F29" w:rsidP="002E3F29">
            <w:pPr>
              <w:tabs>
                <w:tab w:val="left" w:pos="0"/>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Место и дата подведения итогов закупки</w:t>
            </w:r>
          </w:p>
        </w:tc>
        <w:tc>
          <w:tcPr>
            <w:tcW w:w="10461" w:type="dxa"/>
          </w:tcPr>
          <w:p w14:paraId="67043235" w14:textId="564DFE84" w:rsidR="002E3F29" w:rsidRPr="002E3F29" w:rsidRDefault="004A508A" w:rsidP="002E3F29">
            <w:pPr>
              <w:spacing w:after="0" w:line="276" w:lineRule="auto"/>
              <w:contextualSpacing/>
              <w:rPr>
                <w:rFonts w:ascii="Geologica Thin" w:eastAsia="Times New Roman" w:hAnsi="Geologica Thin" w:cs="Times New Roman"/>
                <w:sz w:val="24"/>
                <w:szCs w:val="24"/>
                <w:lang w:eastAsia="ru-RU"/>
              </w:rPr>
            </w:pPr>
            <w:r>
              <w:rPr>
                <w:rFonts w:ascii="Geologica Thin" w:eastAsia="Times New Roman" w:hAnsi="Geologica Thin" w:cs="Times New Roman"/>
                <w:sz w:val="24"/>
                <w:szCs w:val="24"/>
                <w:lang w:eastAsia="ru-RU"/>
              </w:rPr>
              <w:t>1</w:t>
            </w:r>
            <w:r w:rsidR="00CD6E4B">
              <w:rPr>
                <w:rFonts w:ascii="Geologica Thin" w:eastAsia="Times New Roman" w:hAnsi="Geologica Thin" w:cs="Times New Roman"/>
                <w:sz w:val="24"/>
                <w:szCs w:val="24"/>
                <w:lang w:eastAsia="ru-RU"/>
              </w:rPr>
              <w:t>1</w:t>
            </w:r>
            <w:r w:rsidRPr="002E3F29">
              <w:rPr>
                <w:rFonts w:ascii="Geologica Thin" w:eastAsia="Times New Roman" w:hAnsi="Geologica Thin" w:cs="Times New Roman"/>
                <w:sz w:val="24"/>
                <w:szCs w:val="24"/>
                <w:lang w:eastAsia="ru-RU"/>
              </w:rPr>
              <w:t>:00 (время иркутское</w:t>
            </w:r>
            <w:r w:rsidRPr="00CD6E4B">
              <w:rPr>
                <w:rFonts w:ascii="Geologica Thin" w:eastAsia="Times New Roman" w:hAnsi="Geologica Thin" w:cs="Times New Roman"/>
                <w:sz w:val="24"/>
                <w:szCs w:val="24"/>
                <w:lang w:eastAsia="ru-RU"/>
              </w:rPr>
              <w:t xml:space="preserve">) </w:t>
            </w:r>
            <w:r w:rsidR="00CD6E4B" w:rsidRPr="00CD6E4B">
              <w:rPr>
                <w:rFonts w:ascii="Geologica Thin" w:eastAsia="Times New Roman" w:hAnsi="Geologica Thin" w:cs="Times New Roman"/>
                <w:sz w:val="24"/>
                <w:szCs w:val="24"/>
                <w:lang w:eastAsia="ru-RU"/>
              </w:rPr>
              <w:t>31</w:t>
            </w:r>
            <w:r w:rsidRPr="00CD6E4B">
              <w:rPr>
                <w:rFonts w:ascii="Geologica Thin" w:eastAsia="Times New Roman" w:hAnsi="Geologica Thin" w:cs="Times New Roman"/>
                <w:sz w:val="24"/>
                <w:szCs w:val="24"/>
                <w:lang w:eastAsia="ru-RU"/>
              </w:rPr>
              <w:t>.0</w:t>
            </w:r>
            <w:r w:rsidR="00662DA6" w:rsidRPr="00CD6E4B">
              <w:rPr>
                <w:rFonts w:ascii="Geologica Thin" w:eastAsia="Times New Roman" w:hAnsi="Geologica Thin" w:cs="Times New Roman"/>
                <w:sz w:val="24"/>
                <w:szCs w:val="24"/>
                <w:lang w:eastAsia="ru-RU"/>
              </w:rPr>
              <w:t>7</w:t>
            </w:r>
            <w:r w:rsidRPr="00CD6E4B">
              <w:rPr>
                <w:rFonts w:ascii="Geologica Thin" w:eastAsia="Times New Roman" w:hAnsi="Geologica Thin" w:cs="Times New Roman"/>
                <w:sz w:val="24"/>
                <w:szCs w:val="24"/>
                <w:lang w:eastAsia="ru-RU"/>
              </w:rPr>
              <w:t>.2026 г.</w:t>
            </w:r>
            <w:r>
              <w:rPr>
                <w:rFonts w:ascii="Geologica Thin" w:eastAsia="Times New Roman" w:hAnsi="Geologica Thin" w:cs="Times New Roman"/>
                <w:sz w:val="24"/>
                <w:szCs w:val="24"/>
                <w:lang w:eastAsia="ru-RU"/>
              </w:rPr>
              <w:t xml:space="preserve"> </w:t>
            </w:r>
            <w:r w:rsidRPr="002E3F29">
              <w:rPr>
                <w:rFonts w:ascii="Geologica Thin" w:eastAsia="Times New Roman" w:hAnsi="Geologica Thin" w:cs="Times New Roman"/>
                <w:sz w:val="24"/>
                <w:szCs w:val="24"/>
                <w:lang w:eastAsia="ru-RU"/>
              </w:rPr>
              <w:t xml:space="preserve"> по адресу:</w:t>
            </w:r>
            <w:r>
              <w:rPr>
                <w:rFonts w:ascii="Geologica Thin" w:hAnsi="Geologica Thin"/>
                <w:sz w:val="24"/>
                <w:szCs w:val="24"/>
              </w:rPr>
              <w:t xml:space="preserve"> </w:t>
            </w:r>
            <w:r w:rsidR="00597BC1">
              <w:rPr>
                <w:rFonts w:ascii="Geologica Thin" w:hAnsi="Geologica Thin"/>
                <w:sz w:val="24"/>
                <w:szCs w:val="24"/>
              </w:rPr>
              <w:t>665709, г. Братск, тер. Братской ГЭС, д.1, стр.1</w:t>
            </w:r>
          </w:p>
        </w:tc>
      </w:tr>
      <w:tr w:rsidR="002E3F29" w:rsidRPr="002E3F29" w14:paraId="5B5EC735" w14:textId="77777777" w:rsidTr="0009321E">
        <w:trPr>
          <w:jc w:val="center"/>
        </w:trPr>
        <w:tc>
          <w:tcPr>
            <w:tcW w:w="621" w:type="dxa"/>
          </w:tcPr>
          <w:p w14:paraId="53B88B93" w14:textId="77777777" w:rsidR="002E3F29" w:rsidRPr="002E3F29" w:rsidRDefault="002E3F29" w:rsidP="002E3F29">
            <w:pPr>
              <w:spacing w:after="0" w:line="276" w:lineRule="auto"/>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18</w:t>
            </w:r>
          </w:p>
        </w:tc>
        <w:tc>
          <w:tcPr>
            <w:tcW w:w="3544" w:type="dxa"/>
          </w:tcPr>
          <w:p w14:paraId="69CF75D2"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Форма, размер обеспечения исполнения договора/гарантийных обязательств, срок и порядок его предоставления лицом,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tc>
        <w:tc>
          <w:tcPr>
            <w:tcW w:w="10461" w:type="dxa"/>
          </w:tcPr>
          <w:p w14:paraId="56E7D6F3" w14:textId="77777777" w:rsidR="004A508A" w:rsidRPr="004A508A" w:rsidRDefault="002E3F29" w:rsidP="004A508A">
            <w:pPr>
              <w:spacing w:after="0" w:line="276" w:lineRule="auto"/>
              <w:contextualSpacing/>
              <w:rPr>
                <w:rFonts w:ascii="Geologica Thin" w:eastAsia="Times New Roman" w:hAnsi="Geologica Thin" w:cs="Times New Roman"/>
                <w:sz w:val="24"/>
                <w:szCs w:val="24"/>
                <w:lang w:eastAsia="ru-RU"/>
              </w:rPr>
            </w:pPr>
            <w:r w:rsidRPr="004A508A">
              <w:rPr>
                <w:rFonts w:ascii="Geologica Thin" w:eastAsia="Times New Roman" w:hAnsi="Geologica Thin" w:cs="Times New Roman"/>
                <w:sz w:val="24"/>
                <w:szCs w:val="24"/>
                <w:lang w:eastAsia="ru-RU"/>
              </w:rPr>
              <w:t>Не установлено</w:t>
            </w:r>
          </w:p>
          <w:p w14:paraId="172E0411" w14:textId="77777777" w:rsidR="002E3F29" w:rsidRPr="002E3F29" w:rsidRDefault="002E3F29" w:rsidP="002E3F29">
            <w:pPr>
              <w:spacing w:after="0" w:line="276" w:lineRule="auto"/>
              <w:contextualSpacing/>
              <w:rPr>
                <w:rFonts w:ascii="Geologica Thin" w:eastAsia="Times New Roman" w:hAnsi="Geologica Thin" w:cs="Times New Roman"/>
                <w:color w:val="FF0000"/>
                <w:sz w:val="24"/>
                <w:szCs w:val="24"/>
                <w:lang w:eastAsia="ru-RU"/>
              </w:rPr>
            </w:pPr>
          </w:p>
        </w:tc>
      </w:tr>
      <w:tr w:rsidR="002E3F29" w:rsidRPr="002E3F29" w14:paraId="7727E3D8" w14:textId="77777777" w:rsidTr="0009321E">
        <w:trPr>
          <w:trHeight w:val="905"/>
          <w:jc w:val="center"/>
        </w:trPr>
        <w:tc>
          <w:tcPr>
            <w:tcW w:w="621" w:type="dxa"/>
          </w:tcPr>
          <w:p w14:paraId="398E8D2C" w14:textId="76C0B8D0" w:rsidR="002E3F29" w:rsidRPr="002E3F29" w:rsidRDefault="00597BC1" w:rsidP="002E3F29">
            <w:pPr>
              <w:spacing w:after="0" w:line="276" w:lineRule="auto"/>
              <w:contextualSpacing/>
              <w:jc w:val="center"/>
              <w:rPr>
                <w:rFonts w:ascii="Geologica Thin" w:eastAsia="Times New Roman" w:hAnsi="Geologica Thin" w:cs="Times New Roman"/>
                <w:b/>
                <w:sz w:val="24"/>
                <w:szCs w:val="24"/>
                <w:lang w:eastAsia="ru-RU"/>
              </w:rPr>
            </w:pPr>
            <w:r>
              <w:rPr>
                <w:rFonts w:ascii="Geologica Thin" w:eastAsia="Times New Roman" w:hAnsi="Geologica Thin" w:cs="Times New Roman"/>
                <w:b/>
                <w:sz w:val="24"/>
                <w:szCs w:val="24"/>
                <w:lang w:eastAsia="ru-RU"/>
              </w:rPr>
              <w:t>19</w:t>
            </w:r>
          </w:p>
        </w:tc>
        <w:tc>
          <w:tcPr>
            <w:tcW w:w="3544" w:type="dxa"/>
          </w:tcPr>
          <w:p w14:paraId="2CCAA7D4"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Для проведения предварительного квалификационного отбора:</w:t>
            </w:r>
          </w:p>
          <w:p w14:paraId="7595377F"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а. информация о проведении предварительного квалификационного отбора и о том, что впоследствии будут рассмотрены технико-коммерческие предложения </w:t>
            </w:r>
            <w:r w:rsidRPr="002E3F29">
              <w:rPr>
                <w:rFonts w:ascii="Geologica Thin" w:eastAsia="Times New Roman" w:hAnsi="Geologica Thin" w:cs="Times New Roman"/>
                <w:b/>
                <w:sz w:val="24"/>
                <w:szCs w:val="24"/>
                <w:lang w:eastAsia="ru-RU"/>
              </w:rPr>
              <w:lastRenderedPageBreak/>
              <w:t>только тех участников, которые успешно прошли предварительный квалификационный отбор;</w:t>
            </w:r>
          </w:p>
          <w:p w14:paraId="787EE7EA" w14:textId="77777777" w:rsidR="002E3F29" w:rsidRPr="002E3F29" w:rsidRDefault="002E3F29" w:rsidP="002E3F29">
            <w:pPr>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б. информация о порядке, месте, дате начала и дате окончания срока подачи </w:t>
            </w:r>
            <w:proofErr w:type="spellStart"/>
            <w:r w:rsidRPr="002E3F29">
              <w:rPr>
                <w:rFonts w:ascii="Geologica Thin" w:eastAsia="Times New Roman" w:hAnsi="Geologica Thin" w:cs="Times New Roman"/>
                <w:b/>
                <w:sz w:val="24"/>
                <w:szCs w:val="24"/>
                <w:lang w:eastAsia="ru-RU"/>
              </w:rPr>
              <w:t>предквалификационных</w:t>
            </w:r>
            <w:proofErr w:type="spellEnd"/>
            <w:r w:rsidRPr="002E3F29">
              <w:rPr>
                <w:rFonts w:ascii="Geologica Thin" w:eastAsia="Times New Roman" w:hAnsi="Geologica Thin" w:cs="Times New Roman"/>
                <w:b/>
                <w:sz w:val="24"/>
                <w:szCs w:val="24"/>
                <w:lang w:eastAsia="ru-RU"/>
              </w:rPr>
              <w:t xml:space="preserve"> заявок;</w:t>
            </w:r>
          </w:p>
          <w:p w14:paraId="3793E1B0" w14:textId="77777777" w:rsidR="002E3F29" w:rsidRPr="002E3F29" w:rsidRDefault="002E3F29" w:rsidP="002E3F29">
            <w:pPr>
              <w:tabs>
                <w:tab w:val="num" w:pos="0"/>
              </w:tabs>
              <w:spacing w:after="0" w:line="276" w:lineRule="auto"/>
              <w:contextualSpacing/>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 xml:space="preserve">в. описание срока, места и порядка получения </w:t>
            </w:r>
            <w:proofErr w:type="spellStart"/>
            <w:r w:rsidRPr="002E3F29">
              <w:rPr>
                <w:rFonts w:ascii="Geologica Thin" w:eastAsia="Times New Roman" w:hAnsi="Geologica Thin" w:cs="Times New Roman"/>
                <w:b/>
                <w:sz w:val="24"/>
                <w:szCs w:val="24"/>
                <w:lang w:eastAsia="ru-RU"/>
              </w:rPr>
              <w:t>предквалификационной</w:t>
            </w:r>
            <w:proofErr w:type="spellEnd"/>
            <w:r w:rsidRPr="002E3F29">
              <w:rPr>
                <w:rFonts w:ascii="Geologica Thin" w:eastAsia="Times New Roman" w:hAnsi="Geologica Thin" w:cs="Times New Roman"/>
                <w:b/>
                <w:sz w:val="24"/>
                <w:szCs w:val="24"/>
                <w:lang w:eastAsia="ru-RU"/>
              </w:rPr>
              <w:t xml:space="preserve"> документации, размера, порядка и сроков внесения платы, взимаемой заказчиком за предоставление </w:t>
            </w:r>
            <w:proofErr w:type="spellStart"/>
            <w:r w:rsidRPr="002E3F29">
              <w:rPr>
                <w:rFonts w:ascii="Geologica Thin" w:eastAsia="Times New Roman" w:hAnsi="Geologica Thin" w:cs="Times New Roman"/>
                <w:b/>
                <w:sz w:val="24"/>
                <w:szCs w:val="24"/>
                <w:lang w:eastAsia="ru-RU"/>
              </w:rPr>
              <w:t>предквалификационной</w:t>
            </w:r>
            <w:proofErr w:type="spellEnd"/>
            <w:r w:rsidRPr="002E3F29">
              <w:rPr>
                <w:rFonts w:ascii="Geologica Thin" w:eastAsia="Times New Roman" w:hAnsi="Geologica Thin" w:cs="Times New Roman"/>
                <w:b/>
                <w:sz w:val="24"/>
                <w:szCs w:val="24"/>
                <w:lang w:eastAsia="ru-RU"/>
              </w:rPr>
              <w:t xml:space="preserve"> документации, если такая плата установлена Заказчиком, за исключением случаев предоставления </w:t>
            </w:r>
            <w:proofErr w:type="spellStart"/>
            <w:r w:rsidRPr="002E3F29">
              <w:rPr>
                <w:rFonts w:ascii="Geologica Thin" w:eastAsia="Times New Roman" w:hAnsi="Geologica Thin" w:cs="Times New Roman"/>
                <w:b/>
                <w:sz w:val="24"/>
                <w:szCs w:val="24"/>
                <w:lang w:eastAsia="ru-RU"/>
              </w:rPr>
              <w:t>предквалификационной</w:t>
            </w:r>
            <w:proofErr w:type="spellEnd"/>
            <w:r w:rsidRPr="002E3F29">
              <w:rPr>
                <w:rFonts w:ascii="Geologica Thin" w:eastAsia="Times New Roman" w:hAnsi="Geologica Thin" w:cs="Times New Roman"/>
                <w:b/>
                <w:sz w:val="24"/>
                <w:szCs w:val="24"/>
                <w:lang w:eastAsia="ru-RU"/>
              </w:rPr>
              <w:t xml:space="preserve"> документации в форме электронного документа.</w:t>
            </w:r>
          </w:p>
        </w:tc>
        <w:tc>
          <w:tcPr>
            <w:tcW w:w="10461" w:type="dxa"/>
          </w:tcPr>
          <w:p w14:paraId="3F45E325"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lastRenderedPageBreak/>
              <w:t>Предварительный квалификационный отбор участников закупки не проводится.</w:t>
            </w:r>
          </w:p>
        </w:tc>
      </w:tr>
      <w:tr w:rsidR="002E3F29" w:rsidRPr="002E3F29" w14:paraId="079C796B" w14:textId="77777777" w:rsidTr="0009321E">
        <w:trPr>
          <w:trHeight w:val="658"/>
          <w:jc w:val="center"/>
        </w:trPr>
        <w:tc>
          <w:tcPr>
            <w:tcW w:w="621" w:type="dxa"/>
          </w:tcPr>
          <w:p w14:paraId="505CDAC4" w14:textId="56CB9BD9"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22</w:t>
            </w:r>
            <w:r w:rsidR="00597BC1">
              <w:rPr>
                <w:rFonts w:ascii="Geologica Thin" w:eastAsia="Times New Roman" w:hAnsi="Geologica Thin" w:cs="Times New Roman"/>
                <w:b/>
                <w:sz w:val="24"/>
                <w:szCs w:val="24"/>
                <w:lang w:eastAsia="ru-RU"/>
              </w:rPr>
              <w:t>0</w:t>
            </w:r>
          </w:p>
        </w:tc>
        <w:tc>
          <w:tcPr>
            <w:tcW w:w="3544" w:type="dxa"/>
          </w:tcPr>
          <w:p w14:paraId="15417071" w14:textId="7777777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возможности проведения переторжки и порядок ее проведения</w:t>
            </w:r>
          </w:p>
        </w:tc>
        <w:tc>
          <w:tcPr>
            <w:tcW w:w="10461" w:type="dxa"/>
          </w:tcPr>
          <w:p w14:paraId="0A834D5C" w14:textId="77777777"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В переторжке имеют право участвовать все участники закупки, заявки которых не были отклонены. Возможно проведение процедуры переторжки, т. е. предоставление участникам закупки возможности добровольно повысить предпочтительность их заявок путем снижения первоначальной, указанной в заявке, цены и улучшения других условий (оплаты, сроков поставки, гарантии и </w:t>
            </w:r>
            <w:proofErr w:type="spellStart"/>
            <w:r w:rsidRPr="002E3F29">
              <w:rPr>
                <w:rFonts w:ascii="Geologica Thin" w:eastAsia="Times New Roman" w:hAnsi="Geologica Thin" w:cs="Times New Roman"/>
                <w:sz w:val="24"/>
                <w:szCs w:val="24"/>
                <w:lang w:eastAsia="ru-RU"/>
              </w:rPr>
              <w:t>др</w:t>
            </w:r>
            <w:proofErr w:type="spellEnd"/>
            <w:r w:rsidRPr="002E3F29">
              <w:rPr>
                <w:rFonts w:ascii="Geologica Thin" w:eastAsia="Times New Roman" w:hAnsi="Geologica Thin" w:cs="Times New Roman"/>
                <w:sz w:val="24"/>
                <w:szCs w:val="24"/>
                <w:lang w:eastAsia="ru-RU"/>
              </w:rPr>
              <w:t>). Проведение переторжки возможно в очной, заочной или очно-заочной (смешанной) форме. Информация о дате, времени, форме переторжки направляется участникам закупки дополнительно. Переторжка может проводиться многократно.</w:t>
            </w:r>
          </w:p>
          <w:p w14:paraId="380CD957" w14:textId="16618CAD" w:rsidR="006E1EBB" w:rsidRDefault="002E3F29" w:rsidP="006E1EBB">
            <w:pPr>
              <w:spacing w:line="276" w:lineRule="auto"/>
              <w:contextualSpacing/>
              <w:rPr>
                <w:rFonts w:ascii="Geologica Thin" w:hAnsi="Geologica Thin"/>
                <w:sz w:val="24"/>
                <w:szCs w:val="24"/>
              </w:rPr>
            </w:pPr>
            <w:r w:rsidRPr="002E3F29">
              <w:rPr>
                <w:rFonts w:ascii="Geologica Thin" w:eastAsia="Times New Roman" w:hAnsi="Geologica Thin" w:cs="Times New Roman"/>
                <w:sz w:val="24"/>
                <w:szCs w:val="24"/>
                <w:lang w:eastAsia="ru-RU"/>
              </w:rPr>
              <w:t>По итогам финальной переторжки участник закупки должен направить на электронный почтовый адрес:</w:t>
            </w:r>
            <w:r w:rsidR="004A508A">
              <w:rPr>
                <w:rFonts w:ascii="Geologica Thin" w:eastAsia="Times New Roman" w:hAnsi="Geologica Thin" w:cs="Times New Roman"/>
                <w:sz w:val="24"/>
                <w:szCs w:val="24"/>
                <w:lang w:eastAsia="ru-RU"/>
              </w:rPr>
              <w:t xml:space="preserve"> </w:t>
            </w:r>
            <w:r w:rsidR="00597BC1" w:rsidRPr="00597BC1">
              <w:rPr>
                <w:rFonts w:ascii="Geologica Thin" w:hAnsi="Geologica Thin"/>
                <w:sz w:val="24"/>
                <w:szCs w:val="24"/>
              </w:rPr>
              <w:t>RazuvaevaAA@enplus-hydro.ru</w:t>
            </w:r>
            <w:r w:rsidR="004A508A">
              <w:rPr>
                <w:rFonts w:ascii="Geologica Thin" w:hAnsi="Geologica Thin"/>
                <w:sz w:val="24"/>
                <w:szCs w:val="24"/>
              </w:rPr>
              <w:t>.</w:t>
            </w:r>
            <w:r w:rsidRPr="002E3F29">
              <w:rPr>
                <w:rFonts w:ascii="Geologica Thin" w:eastAsia="Times New Roman" w:hAnsi="Geologica Thin" w:cs="Times New Roman"/>
                <w:sz w:val="24"/>
                <w:szCs w:val="24"/>
                <w:lang w:eastAsia="ru-RU"/>
              </w:rPr>
              <w:t xml:space="preserve">  В теме сообщения обязательно указывать</w:t>
            </w:r>
            <w:r w:rsidR="00597BC1">
              <w:rPr>
                <w:rFonts w:ascii="Geologica Thin" w:eastAsia="Times New Roman" w:hAnsi="Geologica Thin" w:cs="Times New Roman"/>
                <w:sz w:val="24"/>
                <w:szCs w:val="24"/>
                <w:lang w:eastAsia="ru-RU"/>
              </w:rPr>
              <w:t xml:space="preserve"> наименование закупки</w:t>
            </w:r>
            <w:r w:rsidRPr="002E3F29">
              <w:rPr>
                <w:rFonts w:ascii="Geologica Thin" w:eastAsia="Times New Roman" w:hAnsi="Geologica Thin" w:cs="Times New Roman"/>
                <w:sz w:val="24"/>
                <w:szCs w:val="24"/>
                <w:lang w:eastAsia="ru-RU"/>
              </w:rPr>
              <w:t xml:space="preserve">, </w:t>
            </w:r>
            <w:r w:rsidR="006E1EBB" w:rsidRPr="001F0E9C">
              <w:rPr>
                <w:rFonts w:ascii="Geologica Thin" w:hAnsi="Geologica Thin"/>
                <w:sz w:val="24"/>
                <w:szCs w:val="24"/>
              </w:rPr>
              <w:t>окончательное коммерческое предложение,</w:t>
            </w:r>
            <w:r w:rsidR="006E1EBB" w:rsidRPr="00FA3376">
              <w:rPr>
                <w:rFonts w:ascii="Geologica Thin" w:hAnsi="Geologica Thin"/>
                <w:sz w:val="24"/>
                <w:szCs w:val="24"/>
              </w:rPr>
              <w:t xml:space="preserve"> в поле «комментарии» написать следующее: «настоящее предложение является окончательным и изменению не подлежит».</w:t>
            </w:r>
          </w:p>
          <w:p w14:paraId="6A3B7FA3" w14:textId="5FFABCCA" w:rsidR="002E3F29" w:rsidRPr="002E3F29" w:rsidRDefault="006E1EBB" w:rsidP="006E1EBB">
            <w:pPr>
              <w:spacing w:after="0" w:line="276" w:lineRule="auto"/>
              <w:contextualSpacing/>
              <w:jc w:val="both"/>
              <w:rPr>
                <w:rFonts w:ascii="Geologica Thin" w:eastAsia="Times New Roman" w:hAnsi="Geologica Thin" w:cs="Times New Roman"/>
                <w:sz w:val="24"/>
                <w:szCs w:val="24"/>
                <w:lang w:eastAsia="ru-RU"/>
              </w:rPr>
            </w:pPr>
            <w:r w:rsidRPr="00C66B70">
              <w:rPr>
                <w:rFonts w:ascii="Geologica Thin" w:hAnsi="Geologica Thin"/>
                <w:sz w:val="24"/>
                <w:szCs w:val="24"/>
              </w:rPr>
              <w:t xml:space="preserve">Предложение участника закупки, содержащее увеличение цены относительно предыдущего предложения, при наличии подтверждения участником обоснованности увеличения, может быть принято к рассмотрению по решению закупочной комиссии.  </w:t>
            </w:r>
          </w:p>
        </w:tc>
      </w:tr>
      <w:tr w:rsidR="002E3F29" w:rsidRPr="002E3F29" w14:paraId="2D3EFCD9" w14:textId="77777777" w:rsidTr="0009321E">
        <w:trPr>
          <w:trHeight w:val="274"/>
          <w:jc w:val="center"/>
        </w:trPr>
        <w:tc>
          <w:tcPr>
            <w:tcW w:w="621" w:type="dxa"/>
          </w:tcPr>
          <w:p w14:paraId="18EAB240" w14:textId="3FC00338" w:rsidR="002E3F29" w:rsidRPr="002E3F29" w:rsidRDefault="002E3F29" w:rsidP="002E3F29">
            <w:pPr>
              <w:spacing w:after="0" w:line="276" w:lineRule="auto"/>
              <w:ind w:firstLine="567"/>
              <w:contextualSpacing/>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22</w:t>
            </w:r>
            <w:r w:rsidR="00597BC1">
              <w:rPr>
                <w:rFonts w:ascii="Geologica Thin" w:eastAsia="Times New Roman" w:hAnsi="Geologica Thin" w:cs="Times New Roman"/>
                <w:b/>
                <w:sz w:val="24"/>
                <w:szCs w:val="24"/>
                <w:lang w:eastAsia="ru-RU"/>
              </w:rPr>
              <w:t>1</w:t>
            </w:r>
          </w:p>
        </w:tc>
        <w:tc>
          <w:tcPr>
            <w:tcW w:w="3544" w:type="dxa"/>
          </w:tcPr>
          <w:p w14:paraId="7EC4F373" w14:textId="73E22FB7" w:rsidR="002E3F29" w:rsidRPr="002E3F29" w:rsidRDefault="002E3F29" w:rsidP="002E3F29">
            <w:pPr>
              <w:tabs>
                <w:tab w:val="left" w:pos="567"/>
                <w:tab w:val="num" w:pos="1134"/>
              </w:tabs>
              <w:spacing w:after="0" w:line="276" w:lineRule="auto"/>
              <w:contextualSpacing/>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Сведения о возможности подать окончательное предложение</w:t>
            </w:r>
          </w:p>
        </w:tc>
        <w:tc>
          <w:tcPr>
            <w:tcW w:w="10461" w:type="dxa"/>
          </w:tcPr>
          <w:p w14:paraId="64BC7770" w14:textId="18475309" w:rsidR="002E3F29" w:rsidRPr="002E3F29" w:rsidRDefault="002E3F29" w:rsidP="002E3F29">
            <w:pPr>
              <w:spacing w:after="0" w:line="276" w:lineRule="auto"/>
              <w:contextualSpacing/>
              <w:jc w:val="both"/>
              <w:rPr>
                <w:rFonts w:ascii="Geologica Thin" w:eastAsia="Times New Roman" w:hAnsi="Geologica Thin" w:cs="Times New Roman"/>
                <w:sz w:val="24"/>
                <w:szCs w:val="24"/>
                <w:lang w:eastAsia="ru-RU"/>
              </w:rPr>
            </w:pPr>
            <w:r w:rsidRPr="002E3F29">
              <w:rPr>
                <w:rFonts w:ascii="Geologica Thin" w:eastAsia="Times New Roman" w:hAnsi="Geologica Thin" w:cs="Times New Roman"/>
                <w:sz w:val="24"/>
                <w:szCs w:val="24"/>
                <w:lang w:eastAsia="ru-RU"/>
              </w:rPr>
              <w:t xml:space="preserve">В случае, если установленная в коммерческом предложении (далее </w:t>
            </w:r>
            <w:r w:rsidR="005C635F" w:rsidRPr="002E3F29">
              <w:rPr>
                <w:rFonts w:ascii="Geologica Thin" w:eastAsia="Times New Roman" w:hAnsi="Geologica Thin" w:cs="Times New Roman"/>
                <w:sz w:val="24"/>
                <w:szCs w:val="24"/>
                <w:lang w:eastAsia="ru-RU"/>
              </w:rPr>
              <w:t>КП) сумма</w:t>
            </w:r>
            <w:r w:rsidRPr="002E3F29">
              <w:rPr>
                <w:rFonts w:ascii="Geologica Thin" w:eastAsia="Times New Roman" w:hAnsi="Geologica Thin" w:cs="Times New Roman"/>
                <w:sz w:val="24"/>
                <w:szCs w:val="24"/>
                <w:lang w:eastAsia="ru-RU"/>
              </w:rPr>
              <w:t xml:space="preserve"> является окончательной, участником закупки данная информация указывается в качестве примечания в КП.</w:t>
            </w:r>
          </w:p>
        </w:tc>
      </w:tr>
      <w:tr w:rsidR="002E3F29" w:rsidRPr="002E3F29" w14:paraId="287E7EFA" w14:textId="77777777" w:rsidTr="0009321E">
        <w:trPr>
          <w:trHeight w:val="658"/>
          <w:jc w:val="center"/>
        </w:trPr>
        <w:tc>
          <w:tcPr>
            <w:tcW w:w="621" w:type="dxa"/>
          </w:tcPr>
          <w:p w14:paraId="15F32A3D" w14:textId="0C4767DE"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r w:rsidR="005C635F">
              <w:rPr>
                <w:rFonts w:ascii="Geologica Thin" w:eastAsia="Times New Roman" w:hAnsi="Geologica Thin" w:cs="Times New Roman"/>
                <w:b/>
                <w:sz w:val="24"/>
                <w:szCs w:val="24"/>
                <w:lang w:eastAsia="ru-RU"/>
              </w:rPr>
              <w:t>2</w:t>
            </w:r>
          </w:p>
        </w:tc>
        <w:tc>
          <w:tcPr>
            <w:tcW w:w="3544" w:type="dxa"/>
          </w:tcPr>
          <w:p w14:paraId="2CA82CBE"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Порядок жеребьевки для определения победителя при равенстве рейтинга (скоринга) или предлагаемой цены договора, при проведении неконкурентной процедуры закупки</w:t>
            </w:r>
          </w:p>
        </w:tc>
        <w:tc>
          <w:tcPr>
            <w:tcW w:w="10461" w:type="dxa"/>
          </w:tcPr>
          <w:p w14:paraId="4AC952E9"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sz w:val="24"/>
                <w:szCs w:val="24"/>
                <w:lang w:eastAsia="ru-RU"/>
              </w:rPr>
              <w:t>Если в нескольких заявках на участие в анализе предложений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 на участие в закупке, содержащих такие условия.</w:t>
            </w:r>
          </w:p>
        </w:tc>
      </w:tr>
      <w:tr w:rsidR="002E3F29" w:rsidRPr="002E3F29" w14:paraId="6C6C608C" w14:textId="77777777" w:rsidTr="0009321E">
        <w:trPr>
          <w:trHeight w:val="658"/>
          <w:jc w:val="center"/>
        </w:trPr>
        <w:tc>
          <w:tcPr>
            <w:tcW w:w="621" w:type="dxa"/>
          </w:tcPr>
          <w:p w14:paraId="17D9F77E" w14:textId="05082DC3"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2</w:t>
            </w:r>
            <w:r w:rsidR="005C635F">
              <w:rPr>
                <w:rFonts w:ascii="Geologica Thin" w:eastAsia="Times New Roman" w:hAnsi="Geologica Thin" w:cs="Times New Roman"/>
                <w:b/>
                <w:sz w:val="24"/>
                <w:szCs w:val="24"/>
                <w:lang w:eastAsia="ru-RU"/>
              </w:rPr>
              <w:t>3</w:t>
            </w:r>
          </w:p>
        </w:tc>
        <w:tc>
          <w:tcPr>
            <w:tcW w:w="3544" w:type="dxa"/>
          </w:tcPr>
          <w:p w14:paraId="1FF858DE"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Примечание</w:t>
            </w:r>
          </w:p>
        </w:tc>
        <w:tc>
          <w:tcPr>
            <w:tcW w:w="10461" w:type="dxa"/>
          </w:tcPr>
          <w:p w14:paraId="15760A0D" w14:textId="77777777" w:rsidR="002E3F29" w:rsidRPr="002E3F29" w:rsidRDefault="002E3F29" w:rsidP="002E3F29">
            <w:pPr>
              <w:spacing w:after="0" w:line="276"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sz w:val="24"/>
                <w:szCs w:val="24"/>
                <w:lang w:eastAsia="ru-RU"/>
              </w:rPr>
              <w:t xml:space="preserve">Процедура анализа предложений не является конкурсом, либо аукционом и её проведение не регулируется статьями 447-449 части первой Гражданского кодекса </w:t>
            </w:r>
            <w:r w:rsidRPr="002E3F29">
              <w:rPr>
                <w:rFonts w:ascii="Geologica Thin" w:eastAsia="Times New Roman" w:hAnsi="Geologica Thin" w:cs="Times New Roman"/>
                <w:sz w:val="24"/>
                <w:szCs w:val="24"/>
                <w:lang w:eastAsia="ru-RU"/>
              </w:rPr>
              <w:lastRenderedPageBreak/>
              <w:t>Российской Федерации. Данная процедура анализа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закупки соответствующего объема гражданско-правовых обязательств.</w:t>
            </w:r>
          </w:p>
        </w:tc>
      </w:tr>
      <w:tr w:rsidR="002E3F29" w:rsidRPr="002E3F29" w14:paraId="004E6080" w14:textId="77777777" w:rsidTr="0009321E">
        <w:trPr>
          <w:trHeight w:val="658"/>
          <w:jc w:val="center"/>
        </w:trPr>
        <w:tc>
          <w:tcPr>
            <w:tcW w:w="621" w:type="dxa"/>
          </w:tcPr>
          <w:p w14:paraId="14C0D42C" w14:textId="41DD87A6" w:rsidR="002E3F29" w:rsidRPr="002E3F29" w:rsidRDefault="002E3F29" w:rsidP="002E3F29">
            <w:pPr>
              <w:spacing w:after="0" w:line="240" w:lineRule="auto"/>
              <w:jc w:val="center"/>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lastRenderedPageBreak/>
              <w:t>2</w:t>
            </w:r>
            <w:r w:rsidR="005C635F">
              <w:rPr>
                <w:rFonts w:ascii="Geologica Thin" w:eastAsia="Times New Roman" w:hAnsi="Geologica Thin" w:cs="Times New Roman"/>
                <w:b/>
                <w:sz w:val="24"/>
                <w:szCs w:val="24"/>
                <w:lang w:eastAsia="ru-RU"/>
              </w:rPr>
              <w:t>4</w:t>
            </w:r>
          </w:p>
        </w:tc>
        <w:tc>
          <w:tcPr>
            <w:tcW w:w="3544" w:type="dxa"/>
          </w:tcPr>
          <w:p w14:paraId="44985275" w14:textId="77777777" w:rsidR="002E3F29" w:rsidRPr="002E3F29" w:rsidRDefault="002E3F29" w:rsidP="002E3F29">
            <w:pPr>
              <w:tabs>
                <w:tab w:val="left" w:pos="567"/>
                <w:tab w:val="num" w:pos="1134"/>
              </w:tabs>
              <w:spacing w:after="0" w:line="240" w:lineRule="auto"/>
              <w:jc w:val="both"/>
              <w:rPr>
                <w:rFonts w:ascii="Geologica Thin" w:eastAsia="Times New Roman" w:hAnsi="Geologica Thin" w:cs="Times New Roman"/>
                <w:b/>
                <w:sz w:val="24"/>
                <w:szCs w:val="24"/>
                <w:lang w:eastAsia="ru-RU"/>
              </w:rPr>
            </w:pPr>
            <w:r w:rsidRPr="002E3F29">
              <w:rPr>
                <w:rFonts w:ascii="Geologica Thin" w:eastAsia="Times New Roman" w:hAnsi="Geologica Thin" w:cs="Times New Roman"/>
                <w:b/>
                <w:sz w:val="24"/>
                <w:szCs w:val="24"/>
                <w:lang w:eastAsia="ru-RU"/>
              </w:rPr>
              <w:t>Приложениями к закупочной документации являются:</w:t>
            </w:r>
          </w:p>
        </w:tc>
        <w:tc>
          <w:tcPr>
            <w:tcW w:w="10461" w:type="dxa"/>
          </w:tcPr>
          <w:p w14:paraId="22A02E5E" w14:textId="77777777" w:rsidR="004A508A" w:rsidRPr="002F35EE"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Приложение № 1. Форма коммерческого предложения</w:t>
            </w:r>
          </w:p>
          <w:p w14:paraId="761F9A25" w14:textId="77777777" w:rsidR="004A508A" w:rsidRPr="002F35EE"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Приложение № 2. Образец заявки на участие</w:t>
            </w:r>
          </w:p>
          <w:p w14:paraId="56672103" w14:textId="66566466" w:rsidR="004A508A" w:rsidRDefault="004A508A" w:rsidP="004A508A">
            <w:pPr>
              <w:spacing w:after="0" w:line="276" w:lineRule="auto"/>
              <w:jc w:val="both"/>
              <w:rPr>
                <w:rFonts w:ascii="Geologica Thin" w:hAnsi="Geologica Thin"/>
                <w:sz w:val="24"/>
                <w:szCs w:val="24"/>
                <w:lang w:eastAsia="ru-RU"/>
              </w:rPr>
            </w:pPr>
            <w:r w:rsidRPr="002F35EE">
              <w:rPr>
                <w:rFonts w:ascii="Geologica Thin" w:hAnsi="Geologica Thin"/>
                <w:sz w:val="24"/>
                <w:szCs w:val="24"/>
                <w:lang w:eastAsia="ru-RU"/>
              </w:rPr>
              <w:t xml:space="preserve">Приложение № </w:t>
            </w:r>
            <w:r w:rsidR="005C635F">
              <w:rPr>
                <w:rFonts w:ascii="Geologica Thin" w:hAnsi="Geologica Thin"/>
                <w:sz w:val="24"/>
                <w:szCs w:val="24"/>
                <w:lang w:eastAsia="ru-RU"/>
              </w:rPr>
              <w:t>3</w:t>
            </w:r>
            <w:r w:rsidRPr="002F35EE">
              <w:rPr>
                <w:rFonts w:ascii="Geologica Thin" w:hAnsi="Geologica Thin"/>
                <w:sz w:val="24"/>
                <w:szCs w:val="24"/>
                <w:lang w:eastAsia="ru-RU"/>
              </w:rPr>
              <w:t>. Форма договора</w:t>
            </w:r>
          </w:p>
          <w:p w14:paraId="4D6A410D" w14:textId="6AA9CFC8" w:rsidR="00ED3FF8" w:rsidRPr="004A508A" w:rsidRDefault="00ED3FF8" w:rsidP="00F30934">
            <w:pPr>
              <w:spacing w:after="0" w:line="276" w:lineRule="auto"/>
              <w:jc w:val="both"/>
              <w:rPr>
                <w:rFonts w:ascii="Geologica Thin" w:hAnsi="Geologica Thin"/>
                <w:sz w:val="24"/>
                <w:szCs w:val="24"/>
                <w:lang w:eastAsia="ru-RU"/>
              </w:rPr>
            </w:pPr>
          </w:p>
        </w:tc>
      </w:tr>
    </w:tbl>
    <w:p w14:paraId="59D8BAA2" w14:textId="77777777" w:rsidR="002E3F29" w:rsidRPr="002E3F29" w:rsidRDefault="002E3F29" w:rsidP="002E3F29">
      <w:pPr>
        <w:spacing w:after="0" w:line="360" w:lineRule="auto"/>
        <w:jc w:val="both"/>
        <w:rPr>
          <w:rFonts w:ascii="Geologica Thin" w:eastAsia="Times New Roman" w:hAnsi="Geologica Thin" w:cs="Times New Roman"/>
          <w:sz w:val="24"/>
          <w:szCs w:val="24"/>
          <w:lang w:eastAsia="ru-RU"/>
        </w:rPr>
      </w:pPr>
    </w:p>
    <w:p w14:paraId="6A7CB22A" w14:textId="77777777" w:rsidR="008F766E" w:rsidRDefault="008F766E"/>
    <w:sectPr w:rsidR="008F766E" w:rsidSect="005D665E">
      <w:pgSz w:w="16838" w:h="11906" w:orient="landscape"/>
      <w:pgMar w:top="1134" w:right="902" w:bottom="845"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08EE" w14:textId="77777777" w:rsidR="009D61D7" w:rsidRDefault="009D61D7" w:rsidP="002E3F29">
      <w:pPr>
        <w:spacing w:after="0" w:line="240" w:lineRule="auto"/>
      </w:pPr>
      <w:r>
        <w:separator/>
      </w:r>
    </w:p>
  </w:endnote>
  <w:endnote w:type="continuationSeparator" w:id="0">
    <w:p w14:paraId="06419F01" w14:textId="77777777" w:rsidR="009D61D7" w:rsidRDefault="009D61D7" w:rsidP="002E3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logica Thin">
    <w:panose1 w:val="00000000000000000000"/>
    <w:charset w:val="CC"/>
    <w:family w:val="auto"/>
    <w:pitch w:val="variable"/>
    <w:sig w:usb0="A00002FF" w:usb1="4000206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D996" w14:textId="77777777" w:rsidR="009D61D7" w:rsidRDefault="009D61D7" w:rsidP="002E3F29">
      <w:pPr>
        <w:spacing w:after="0" w:line="240" w:lineRule="auto"/>
      </w:pPr>
      <w:r>
        <w:separator/>
      </w:r>
    </w:p>
  </w:footnote>
  <w:footnote w:type="continuationSeparator" w:id="0">
    <w:p w14:paraId="2F893980" w14:textId="77777777" w:rsidR="009D61D7" w:rsidRDefault="009D61D7" w:rsidP="002E3F29">
      <w:pPr>
        <w:spacing w:after="0" w:line="240" w:lineRule="auto"/>
      </w:pPr>
      <w:r>
        <w:continuationSeparator/>
      </w:r>
    </w:p>
  </w:footnote>
  <w:footnote w:id="1">
    <w:p w14:paraId="5C69E5A3" w14:textId="77777777" w:rsidR="002E3F29" w:rsidRPr="00B048C4" w:rsidRDefault="002E3F29" w:rsidP="002E3F29">
      <w:pPr>
        <w:pStyle w:val="52"/>
        <w:shd w:val="clear" w:color="auto" w:fill="auto"/>
        <w:tabs>
          <w:tab w:val="left" w:pos="1527"/>
        </w:tabs>
        <w:spacing w:after="0" w:line="240" w:lineRule="auto"/>
        <w:ind w:right="20" w:firstLine="709"/>
        <w:contextualSpacing/>
        <w:jc w:val="both"/>
        <w:rPr>
          <w:rFonts w:ascii="Geologica Thin" w:hAnsi="Geologica Thin" w:cs="Arial"/>
          <w:sz w:val="18"/>
          <w:szCs w:val="18"/>
        </w:rPr>
      </w:pPr>
      <w:r w:rsidRPr="00B048C4">
        <w:rPr>
          <w:rStyle w:val="ab"/>
          <w:rFonts w:ascii="Geologica Thin" w:hAnsi="Geologica Thin" w:cs="Arial"/>
          <w:sz w:val="18"/>
          <w:szCs w:val="18"/>
        </w:rPr>
        <w:footnoteRef/>
      </w:r>
      <w:r w:rsidRPr="00B048C4">
        <w:rPr>
          <w:rFonts w:ascii="Geologica Thin" w:hAnsi="Geologica Thin" w:cs="Arial"/>
          <w:sz w:val="18"/>
          <w:szCs w:val="18"/>
        </w:rPr>
        <w:t xml:space="preserve"> Здесь и далее под электронным документом понимается графический образ оригинала документа, переведенный в электронный вид с помощью средств сканирования в формате </w:t>
      </w:r>
      <w:r w:rsidRPr="00B048C4">
        <w:rPr>
          <w:rFonts w:ascii="Geologica Thin" w:hAnsi="Geologica Thin" w:cs="Arial"/>
          <w:sz w:val="18"/>
          <w:szCs w:val="18"/>
          <w:lang w:val="en-US"/>
        </w:rPr>
        <w:t>pdf</w:t>
      </w:r>
      <w:r w:rsidRPr="00B048C4">
        <w:rPr>
          <w:rFonts w:ascii="Geologica Thin" w:hAnsi="Geologica Thin" w:cs="Arial"/>
          <w:sz w:val="18"/>
          <w:szCs w:val="18"/>
        </w:rPr>
        <w:t>, обеспечивающем сохранение всех аутентичных признаков подлинности документа (графической подписи лица, подписавшего документ, оттиска печати).</w:t>
      </w:r>
    </w:p>
    <w:p w14:paraId="659B87F0" w14:textId="77777777" w:rsidR="002E3F29" w:rsidRDefault="002E3F29" w:rsidP="002E3F29">
      <w:pPr>
        <w:pStyle w:val="52"/>
        <w:shd w:val="clear" w:color="auto" w:fill="auto"/>
        <w:tabs>
          <w:tab w:val="left" w:pos="1527"/>
        </w:tabs>
        <w:spacing w:after="0" w:line="240" w:lineRule="auto"/>
        <w:ind w:right="20" w:firstLine="709"/>
        <w:contextualSpacing/>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93B22"/>
    <w:multiLevelType w:val="hybridMultilevel"/>
    <w:tmpl w:val="1F44CF28"/>
    <w:lvl w:ilvl="0" w:tplc="E1646D42">
      <w:start w:val="1"/>
      <w:numFmt w:val="decimal"/>
      <w:pStyle w:val="1"/>
      <w:suff w:val="space"/>
      <w:lvlText w:val="%1."/>
      <w:lvlJc w:val="left"/>
      <w:pPr>
        <w:ind w:firstLine="709"/>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1B6D4EDB"/>
    <w:multiLevelType w:val="multilevel"/>
    <w:tmpl w:val="2E70EF66"/>
    <w:lvl w:ilvl="0">
      <w:start w:val="1"/>
      <w:numFmt w:val="decimal"/>
      <w:pStyle w:val="10"/>
      <w:lvlText w:val="%1."/>
      <w:lvlJc w:val="left"/>
      <w:pPr>
        <w:tabs>
          <w:tab w:val="num" w:pos="1332"/>
        </w:tabs>
        <w:ind w:left="13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b w:val="0"/>
        <w:i w:val="0"/>
        <w:color w:val="auto"/>
      </w:rPr>
    </w:lvl>
    <w:lvl w:ilvl="2">
      <w:start w:val="1"/>
      <w:numFmt w:val="decimal"/>
      <w:pStyle w:val="3"/>
      <w:lvlText w:val="%1.%2.%3."/>
      <w:lvlJc w:val="left"/>
      <w:pPr>
        <w:tabs>
          <w:tab w:val="num" w:pos="2130"/>
        </w:tabs>
        <w:ind w:left="2130" w:hanging="1230"/>
      </w:pPr>
      <w:rPr>
        <w:rFonts w:ascii="Times New Roman" w:hAnsi="Times New Roman" w:cs="Times New Roman" w:hint="default"/>
        <w:color w:val="auto"/>
        <w:sz w:val="24"/>
        <w:szCs w:val="24"/>
      </w:rPr>
    </w:lvl>
    <w:lvl w:ilvl="3">
      <w:start w:val="1"/>
      <w:numFmt w:val="decimal"/>
      <w:pStyle w:val="4"/>
      <w:lvlText w:val="%1.%2.%3.%4"/>
      <w:lvlJc w:val="left"/>
      <w:pPr>
        <w:tabs>
          <w:tab w:val="num" w:pos="1374"/>
        </w:tabs>
        <w:ind w:left="1374" w:hanging="864"/>
      </w:pPr>
      <w:rPr>
        <w:rFonts w:cs="Times New Roman" w:hint="default"/>
      </w:rPr>
    </w:lvl>
    <w:lvl w:ilvl="4">
      <w:start w:val="1"/>
      <w:numFmt w:val="decimal"/>
      <w:pStyle w:val="5"/>
      <w:lvlText w:val="%1.%2.%3.%4.%5"/>
      <w:lvlJc w:val="left"/>
      <w:pPr>
        <w:tabs>
          <w:tab w:val="num" w:pos="1518"/>
        </w:tabs>
        <w:ind w:left="1518" w:hanging="1008"/>
      </w:pPr>
      <w:rPr>
        <w:rFonts w:cs="Times New Roman" w:hint="default"/>
      </w:rPr>
    </w:lvl>
    <w:lvl w:ilvl="5">
      <w:start w:val="1"/>
      <w:numFmt w:val="decimal"/>
      <w:pStyle w:val="6"/>
      <w:lvlText w:val="%1.%2.%3.%4.%5.%6"/>
      <w:lvlJc w:val="left"/>
      <w:pPr>
        <w:tabs>
          <w:tab w:val="num" w:pos="1662"/>
        </w:tabs>
        <w:ind w:left="1662" w:hanging="1152"/>
      </w:pPr>
      <w:rPr>
        <w:rFonts w:cs="Times New Roman" w:hint="default"/>
      </w:rPr>
    </w:lvl>
    <w:lvl w:ilvl="6">
      <w:start w:val="1"/>
      <w:numFmt w:val="decimal"/>
      <w:pStyle w:val="7"/>
      <w:lvlText w:val="%1.%2.%3.%4.%5.%6.%7"/>
      <w:lvlJc w:val="left"/>
      <w:pPr>
        <w:tabs>
          <w:tab w:val="num" w:pos="1806"/>
        </w:tabs>
        <w:ind w:left="1806" w:hanging="1296"/>
      </w:pPr>
      <w:rPr>
        <w:rFonts w:cs="Times New Roman" w:hint="default"/>
      </w:rPr>
    </w:lvl>
    <w:lvl w:ilvl="7">
      <w:start w:val="1"/>
      <w:numFmt w:val="decimal"/>
      <w:pStyle w:val="8"/>
      <w:lvlText w:val="%1.%2.%3.%4.%5.%6.%7.%8"/>
      <w:lvlJc w:val="left"/>
      <w:pPr>
        <w:tabs>
          <w:tab w:val="num" w:pos="1950"/>
        </w:tabs>
        <w:ind w:left="1950" w:hanging="1440"/>
      </w:pPr>
      <w:rPr>
        <w:rFonts w:cs="Times New Roman" w:hint="default"/>
      </w:rPr>
    </w:lvl>
    <w:lvl w:ilvl="8">
      <w:start w:val="1"/>
      <w:numFmt w:val="decimal"/>
      <w:pStyle w:val="9"/>
      <w:lvlText w:val="%1.%2.%3.%4.%5.%6.%7.%8.%9"/>
      <w:lvlJc w:val="left"/>
      <w:pPr>
        <w:tabs>
          <w:tab w:val="num" w:pos="2094"/>
        </w:tabs>
        <w:ind w:left="2094" w:hanging="1584"/>
      </w:pPr>
      <w:rPr>
        <w:rFonts w:cs="Times New Roman" w:hint="default"/>
      </w:rPr>
    </w:lvl>
  </w:abstractNum>
  <w:abstractNum w:abstractNumId="2" w15:restartNumberingAfterBreak="0">
    <w:nsid w:val="32F1738D"/>
    <w:multiLevelType w:val="hybridMultilevel"/>
    <w:tmpl w:val="68FC12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49592BA3"/>
    <w:multiLevelType w:val="multilevel"/>
    <w:tmpl w:val="AA807872"/>
    <w:lvl w:ilvl="0">
      <w:start w:val="1"/>
      <w:numFmt w:val="decimal"/>
      <w:lvlText w:val="%1"/>
      <w:lvlJc w:val="left"/>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15:restartNumberingAfterBreak="0">
    <w:nsid w:val="53595418"/>
    <w:multiLevelType w:val="hybridMultilevel"/>
    <w:tmpl w:val="94063416"/>
    <w:lvl w:ilvl="0" w:tplc="B45A55E4">
      <w:start w:val="1"/>
      <w:numFmt w:val="decimal"/>
      <w:lvlText w:val="%1."/>
      <w:lvlJc w:val="left"/>
      <w:pPr>
        <w:ind w:left="360" w:hanging="360"/>
      </w:pPr>
      <w:rPr>
        <w:rFonts w:cs="Times New Roman"/>
        <w:b/>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5BA63D3F"/>
    <w:multiLevelType w:val="hybridMultilevel"/>
    <w:tmpl w:val="A8D68E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F130B4B"/>
    <w:multiLevelType w:val="multilevel"/>
    <w:tmpl w:val="D07A6832"/>
    <w:lvl w:ilvl="0">
      <w:start w:val="8"/>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pStyle w:val="30"/>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7" w15:restartNumberingAfterBreak="0">
    <w:nsid w:val="73D20CB9"/>
    <w:multiLevelType w:val="multilevel"/>
    <w:tmpl w:val="C65C6122"/>
    <w:lvl w:ilvl="0">
      <w:start w:val="1"/>
      <w:numFmt w:val="decimal"/>
      <w:pStyle w:val="11"/>
      <w:suff w:val="space"/>
      <w:lvlText w:val="%1."/>
      <w:lvlJc w:val="left"/>
      <w:pPr>
        <w:ind w:left="432" w:hanging="432"/>
      </w:pPr>
      <w:rPr>
        <w:rFonts w:cs="Times New Roman" w:hint="default"/>
      </w:rPr>
    </w:lvl>
    <w:lvl w:ilvl="1">
      <w:start w:val="1"/>
      <w:numFmt w:val="decimal"/>
      <w:pStyle w:val="20"/>
      <w:suff w:val="space"/>
      <w:lvlText w:val="%1.%2."/>
      <w:lvlJc w:val="left"/>
      <w:pPr>
        <w:ind w:left="576" w:hanging="576"/>
      </w:pPr>
      <w:rPr>
        <w:rFonts w:cs="Times New Roman" w:hint="default"/>
        <w:b/>
      </w:rPr>
    </w:lvl>
    <w:lvl w:ilvl="2">
      <w:start w:val="1"/>
      <w:numFmt w:val="decimal"/>
      <w:pStyle w:val="31"/>
      <w:suff w:val="space"/>
      <w:lvlText w:val="%1.%2.%3"/>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1"/>
  </w:num>
  <w:num w:numId="2">
    <w:abstractNumId w:val="6"/>
  </w:num>
  <w:num w:numId="3">
    <w:abstractNumId w:val="2"/>
  </w:num>
  <w:num w:numId="4">
    <w:abstractNumId w:val="5"/>
  </w:num>
  <w:num w:numId="5">
    <w:abstractNumId w:val="7"/>
  </w:num>
  <w:num w:numId="6">
    <w:abstractNumId w:val="3"/>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738"/>
    <w:rsid w:val="000221BB"/>
    <w:rsid w:val="002E3F29"/>
    <w:rsid w:val="004A508A"/>
    <w:rsid w:val="00532E93"/>
    <w:rsid w:val="00597BC1"/>
    <w:rsid w:val="005C635F"/>
    <w:rsid w:val="00662DA6"/>
    <w:rsid w:val="006E1EBB"/>
    <w:rsid w:val="008F766E"/>
    <w:rsid w:val="009D61D7"/>
    <w:rsid w:val="00B048C4"/>
    <w:rsid w:val="00B55738"/>
    <w:rsid w:val="00CD6E4B"/>
    <w:rsid w:val="00D34055"/>
    <w:rsid w:val="00D51780"/>
    <w:rsid w:val="00E5498A"/>
    <w:rsid w:val="00ED3FF8"/>
    <w:rsid w:val="00F17C82"/>
    <w:rsid w:val="00F30934"/>
    <w:rsid w:val="00FB2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EEDD"/>
  <w15:chartTrackingRefBased/>
  <w15:docId w15:val="{5A8B83DC-C62D-45D6-AB5B-968347A5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aliases w:val="h1,Level 1 Topic Heading,H1,Section,1,app heading 1,ITT t1,II+,I,H11,H12,H13,H14,H15,H16,H17,H18,H111,H121,H131,H141,H151,H161,H171,H19,H112,H122,H132,H142,H152,H162,H172,H181,H1111,H1211,H1311,H1411,H1511,H1611,H1711,H110,H113,H123,H133,.,g"/>
    <w:basedOn w:val="a"/>
    <w:next w:val="a"/>
    <w:link w:val="12"/>
    <w:uiPriority w:val="9"/>
    <w:qFormat/>
    <w:rsid w:val="002E3F29"/>
    <w:pPr>
      <w:keepNext/>
      <w:numPr>
        <w:numId w:val="1"/>
      </w:numPr>
      <w:spacing w:after="0" w:line="240" w:lineRule="auto"/>
      <w:ind w:right="-1"/>
      <w:outlineLvl w:val="0"/>
    </w:pPr>
    <w:rPr>
      <w:rFonts w:ascii="Times New Roman" w:eastAsia="Times New Roman" w:hAnsi="Times New Roman" w:cs="Times New Roman"/>
      <w:sz w:val="28"/>
      <w:szCs w:val="20"/>
      <w:lang w:eastAsia="ru-RU"/>
    </w:r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
    <w:basedOn w:val="a"/>
    <w:next w:val="a"/>
    <w:link w:val="21"/>
    <w:uiPriority w:val="9"/>
    <w:qFormat/>
    <w:rsid w:val="002E3F29"/>
    <w:pPr>
      <w:widowControl w:val="0"/>
      <w:numPr>
        <w:ilvl w:val="1"/>
        <w:numId w:val="1"/>
      </w:numPr>
      <w:spacing w:after="0" w:line="240" w:lineRule="auto"/>
      <w:jc w:val="both"/>
      <w:outlineLvl w:val="1"/>
    </w:pPr>
    <w:rPr>
      <w:rFonts w:ascii="Times New Roman" w:eastAsia="Times New Roman" w:hAnsi="Times New Roman" w:cs="Times New Roman"/>
      <w:bCs/>
      <w:sz w:val="24"/>
      <w:szCs w:val="24"/>
      <w:lang w:eastAsia="ru-RU"/>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
    <w:next w:val="a"/>
    <w:link w:val="32"/>
    <w:uiPriority w:val="9"/>
    <w:qFormat/>
    <w:rsid w:val="002E3F29"/>
    <w:pPr>
      <w:widowControl w:val="0"/>
      <w:numPr>
        <w:ilvl w:val="2"/>
        <w:numId w:val="1"/>
      </w:numPr>
      <w:spacing w:after="0" w:line="240" w:lineRule="auto"/>
      <w:outlineLvl w:val="2"/>
    </w:pPr>
    <w:rPr>
      <w:rFonts w:ascii="Times New Roman" w:eastAsia="Times New Roman" w:hAnsi="Times New Roman" w:cs="Tahoma"/>
      <w:sz w:val="24"/>
      <w:szCs w:val="24"/>
      <w:lang w:eastAsia="ru-RU"/>
    </w:rPr>
  </w:style>
  <w:style w:type="paragraph" w:styleId="4">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
    <w:next w:val="a"/>
    <w:link w:val="41"/>
    <w:uiPriority w:val="9"/>
    <w:qFormat/>
    <w:rsid w:val="002E3F29"/>
    <w:pPr>
      <w:keepNext/>
      <w:numPr>
        <w:ilvl w:val="3"/>
        <w:numId w:val="1"/>
      </w:numPr>
      <w:spacing w:after="0" w:line="240" w:lineRule="auto"/>
      <w:jc w:val="both"/>
      <w:outlineLvl w:val="3"/>
    </w:pPr>
    <w:rPr>
      <w:rFonts w:ascii="Courier New" w:eastAsia="Times New Roman" w:hAnsi="Courier New" w:cs="Times New Roman"/>
      <w:sz w:val="24"/>
      <w:szCs w:val="24"/>
      <w:lang w:eastAsia="ru-RU"/>
    </w:rPr>
  </w:style>
  <w:style w:type="paragraph" w:styleId="5">
    <w:name w:val="heading 5"/>
    <w:aliases w:val="H5,Заголовок 5 Знак1,Заголовок 5 Знак Знак,(приложение),h5,Level 5 Topic Heading,PIM 5,5,ITT t5,PA Pico Section,5 sub-bullet,sb,i) ii) iii)"/>
    <w:basedOn w:val="a"/>
    <w:next w:val="a"/>
    <w:link w:val="51"/>
    <w:uiPriority w:val="9"/>
    <w:qFormat/>
    <w:rsid w:val="002E3F29"/>
    <w:pPr>
      <w:keepNext/>
      <w:numPr>
        <w:ilvl w:val="4"/>
        <w:numId w:val="1"/>
      </w:numPr>
      <w:spacing w:after="0" w:line="240" w:lineRule="auto"/>
      <w:jc w:val="both"/>
      <w:outlineLvl w:val="4"/>
    </w:pPr>
    <w:rPr>
      <w:rFonts w:ascii="Times New Roman" w:eastAsia="Times New Roman" w:hAnsi="Times New Roman" w:cs="Times New Roman"/>
      <w:b/>
      <w:bCs/>
      <w:sz w:val="24"/>
      <w:szCs w:val="24"/>
      <w:lang w:eastAsia="ru-RU"/>
    </w:rPr>
  </w:style>
  <w:style w:type="paragraph" w:styleId="6">
    <w:name w:val="heading 6"/>
    <w:aliases w:val="PIM 6,6,h6,H6,Heading 6 Char,__Подпункт,Gliederung6"/>
    <w:basedOn w:val="a"/>
    <w:next w:val="a"/>
    <w:link w:val="60"/>
    <w:uiPriority w:val="9"/>
    <w:qFormat/>
    <w:rsid w:val="002E3F29"/>
    <w:pPr>
      <w:keepNext/>
      <w:numPr>
        <w:ilvl w:val="5"/>
        <w:numId w:val="1"/>
      </w:numPr>
      <w:spacing w:after="0" w:line="240" w:lineRule="auto"/>
      <w:jc w:val="center"/>
      <w:outlineLvl w:val="5"/>
    </w:pPr>
    <w:rPr>
      <w:rFonts w:ascii="Times New Roman" w:eastAsia="Times New Roman" w:hAnsi="Times New Roman" w:cs="Times New Roman"/>
      <w:b/>
      <w:bCs/>
      <w:sz w:val="24"/>
      <w:szCs w:val="24"/>
      <w:lang w:eastAsia="ru-RU"/>
    </w:rPr>
  </w:style>
  <w:style w:type="paragraph" w:styleId="7">
    <w:name w:val="heading 7"/>
    <w:aliases w:val="PIM 7"/>
    <w:basedOn w:val="a"/>
    <w:next w:val="a"/>
    <w:link w:val="70"/>
    <w:uiPriority w:val="9"/>
    <w:qFormat/>
    <w:rsid w:val="002E3F29"/>
    <w:pPr>
      <w:keepNext/>
      <w:numPr>
        <w:ilvl w:val="6"/>
        <w:numId w:val="1"/>
      </w:numPr>
      <w:spacing w:after="100" w:afterAutospacing="1" w:line="240" w:lineRule="auto"/>
      <w:ind w:right="300"/>
      <w:jc w:val="both"/>
      <w:outlineLvl w:val="6"/>
    </w:pPr>
    <w:rPr>
      <w:rFonts w:ascii="Times New Roman" w:eastAsia="Times New Roman" w:hAnsi="Times New Roman" w:cs="Times New Roman"/>
      <w:b/>
      <w:bCs/>
      <w:sz w:val="24"/>
      <w:szCs w:val="24"/>
      <w:lang w:eastAsia="ru-RU"/>
    </w:rPr>
  </w:style>
  <w:style w:type="paragraph" w:styleId="8">
    <w:name w:val="heading 8"/>
    <w:aliases w:val="Legal Level 1.1.1.,h8,Second Subheading"/>
    <w:basedOn w:val="a"/>
    <w:next w:val="a"/>
    <w:link w:val="80"/>
    <w:uiPriority w:val="9"/>
    <w:qFormat/>
    <w:rsid w:val="002E3F29"/>
    <w:pPr>
      <w:keepNext/>
      <w:numPr>
        <w:ilvl w:val="7"/>
        <w:numId w:val="1"/>
      </w:numPr>
      <w:autoSpaceDE w:val="0"/>
      <w:autoSpaceDN w:val="0"/>
      <w:adjustRightInd w:val="0"/>
      <w:spacing w:after="0" w:line="240" w:lineRule="auto"/>
      <w:outlineLvl w:val="7"/>
    </w:pPr>
    <w:rPr>
      <w:rFonts w:ascii="Times New Roman" w:eastAsia="Times New Roman" w:hAnsi="Times New Roman" w:cs="Times New Roman"/>
      <w:b/>
      <w:bCs/>
      <w:color w:val="000000"/>
      <w:sz w:val="24"/>
      <w:lang w:eastAsia="ru-RU"/>
    </w:rPr>
  </w:style>
  <w:style w:type="paragraph" w:styleId="9">
    <w:name w:val="heading 9"/>
    <w:aliases w:val="Legal Level 1.1.1.1.,aaa,PIM 9"/>
    <w:basedOn w:val="a"/>
    <w:next w:val="a"/>
    <w:link w:val="90"/>
    <w:uiPriority w:val="9"/>
    <w:qFormat/>
    <w:rsid w:val="002E3F29"/>
    <w:pPr>
      <w:numPr>
        <w:ilvl w:val="8"/>
        <w:numId w:val="1"/>
      </w:numPr>
      <w:spacing w:before="240" w:after="60" w:line="240" w:lineRule="auto"/>
      <w:jc w:val="both"/>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basedOn w:val="a0"/>
    <w:link w:val="10"/>
    <w:uiPriority w:val="9"/>
    <w:rsid w:val="002E3F29"/>
    <w:rPr>
      <w:rFonts w:ascii="Times New Roman" w:eastAsia="Times New Roman" w:hAnsi="Times New Roman" w:cs="Times New Roman"/>
      <w:sz w:val="28"/>
      <w:szCs w:val="20"/>
      <w:lang w:eastAsia="ru-RU"/>
    </w:rPr>
  </w:style>
  <w:style w:type="character" w:customStyle="1" w:styleId="21">
    <w:name w:val="Заголовок 2 Знак"/>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basedOn w:val="a0"/>
    <w:link w:val="2"/>
    <w:uiPriority w:val="9"/>
    <w:rsid w:val="002E3F29"/>
    <w:rPr>
      <w:rFonts w:ascii="Times New Roman" w:eastAsia="Times New Roman" w:hAnsi="Times New Roman" w:cs="Times New Roman"/>
      <w:bCs/>
      <w:sz w:val="24"/>
      <w:szCs w:val="24"/>
      <w:lang w:eastAsia="ru-RU"/>
    </w:rPr>
  </w:style>
  <w:style w:type="character" w:customStyle="1" w:styleId="32">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basedOn w:val="a0"/>
    <w:link w:val="3"/>
    <w:uiPriority w:val="9"/>
    <w:rsid w:val="002E3F29"/>
    <w:rPr>
      <w:rFonts w:ascii="Times New Roman" w:eastAsia="Times New Roman" w:hAnsi="Times New Roman" w:cs="Tahoma"/>
      <w:sz w:val="24"/>
      <w:szCs w:val="24"/>
      <w:lang w:eastAsia="ru-RU"/>
    </w:rPr>
  </w:style>
  <w:style w:type="character" w:customStyle="1" w:styleId="41">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basedOn w:val="a0"/>
    <w:link w:val="4"/>
    <w:uiPriority w:val="9"/>
    <w:rsid w:val="002E3F29"/>
    <w:rPr>
      <w:rFonts w:ascii="Courier New" w:eastAsia="Times New Roman" w:hAnsi="Courier New" w:cs="Times New Roman"/>
      <w:sz w:val="24"/>
      <w:szCs w:val="24"/>
      <w:lang w:eastAsia="ru-RU"/>
    </w:rPr>
  </w:style>
  <w:style w:type="character" w:customStyle="1" w:styleId="51">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basedOn w:val="a0"/>
    <w:link w:val="5"/>
    <w:uiPriority w:val="9"/>
    <w:rsid w:val="002E3F29"/>
    <w:rPr>
      <w:rFonts w:ascii="Times New Roman" w:eastAsia="Times New Roman" w:hAnsi="Times New Roman" w:cs="Times New Roman"/>
      <w:b/>
      <w:bCs/>
      <w:sz w:val="24"/>
      <w:szCs w:val="24"/>
      <w:lang w:eastAsia="ru-RU"/>
    </w:rPr>
  </w:style>
  <w:style w:type="character" w:customStyle="1" w:styleId="60">
    <w:name w:val="Заголовок 6 Знак"/>
    <w:aliases w:val="PIM 6 Знак,6 Знак,h6 Знак,H6 Знак,Heading 6 Char Знак,__Подпункт Знак,Gliederung6 Знак"/>
    <w:basedOn w:val="a0"/>
    <w:link w:val="6"/>
    <w:uiPriority w:val="9"/>
    <w:rsid w:val="002E3F29"/>
    <w:rPr>
      <w:rFonts w:ascii="Times New Roman" w:eastAsia="Times New Roman" w:hAnsi="Times New Roman" w:cs="Times New Roman"/>
      <w:b/>
      <w:bCs/>
      <w:sz w:val="24"/>
      <w:szCs w:val="24"/>
      <w:lang w:eastAsia="ru-RU"/>
    </w:rPr>
  </w:style>
  <w:style w:type="character" w:customStyle="1" w:styleId="70">
    <w:name w:val="Заголовок 7 Знак"/>
    <w:aliases w:val="PIM 7 Знак"/>
    <w:basedOn w:val="a0"/>
    <w:link w:val="7"/>
    <w:uiPriority w:val="9"/>
    <w:rsid w:val="002E3F29"/>
    <w:rPr>
      <w:rFonts w:ascii="Times New Roman" w:eastAsia="Times New Roman" w:hAnsi="Times New Roman" w:cs="Times New Roman"/>
      <w:b/>
      <w:bCs/>
      <w:sz w:val="24"/>
      <w:szCs w:val="24"/>
      <w:lang w:eastAsia="ru-RU"/>
    </w:rPr>
  </w:style>
  <w:style w:type="character" w:customStyle="1" w:styleId="80">
    <w:name w:val="Заголовок 8 Знак"/>
    <w:aliases w:val="Legal Level 1.1.1. Знак,h8 Знак,Second Subheading Знак"/>
    <w:basedOn w:val="a0"/>
    <w:link w:val="8"/>
    <w:uiPriority w:val="9"/>
    <w:rsid w:val="002E3F29"/>
    <w:rPr>
      <w:rFonts w:ascii="Times New Roman" w:eastAsia="Times New Roman" w:hAnsi="Times New Roman" w:cs="Times New Roman"/>
      <w:b/>
      <w:bCs/>
      <w:color w:val="000000"/>
      <w:sz w:val="24"/>
      <w:lang w:eastAsia="ru-RU"/>
    </w:rPr>
  </w:style>
  <w:style w:type="character" w:customStyle="1" w:styleId="90">
    <w:name w:val="Заголовок 9 Знак"/>
    <w:aliases w:val="Legal Level 1.1.1.1. Знак,aaa Знак,PIM 9 Знак"/>
    <w:basedOn w:val="a0"/>
    <w:link w:val="9"/>
    <w:uiPriority w:val="9"/>
    <w:rsid w:val="002E3F29"/>
    <w:rPr>
      <w:rFonts w:ascii="Arial" w:eastAsia="Times New Roman" w:hAnsi="Arial" w:cs="Arial"/>
      <w:lang w:eastAsia="ru-RU"/>
    </w:rPr>
  </w:style>
  <w:style w:type="paragraph" w:customStyle="1" w:styleId="a3">
    <w:name w:val="Пункт"/>
    <w:basedOn w:val="a"/>
    <w:rsid w:val="002E3F29"/>
    <w:pPr>
      <w:spacing w:after="0" w:line="360" w:lineRule="auto"/>
      <w:jc w:val="both"/>
    </w:pPr>
    <w:rPr>
      <w:rFonts w:ascii="Times New Roman" w:eastAsia="Times New Roman" w:hAnsi="Times New Roman" w:cs="Times New Roman"/>
      <w:sz w:val="28"/>
      <w:szCs w:val="20"/>
      <w:lang w:eastAsia="ru-RU"/>
    </w:rPr>
  </w:style>
  <w:style w:type="paragraph" w:customStyle="1" w:styleId="ConsPlusNormal">
    <w:name w:val="ConsPlusNormal"/>
    <w:rsid w:val="002E3F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Стиль"/>
    <w:basedOn w:val="a"/>
    <w:next w:val="a5"/>
    <w:rsid w:val="002E3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E3F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Hyperlink"/>
    <w:basedOn w:val="a0"/>
    <w:uiPriority w:val="99"/>
    <w:rsid w:val="002E3F29"/>
    <w:rPr>
      <w:color w:val="0000FF"/>
      <w:u w:val="single"/>
    </w:rPr>
  </w:style>
  <w:style w:type="paragraph" w:customStyle="1" w:styleId="30">
    <w:name w:val="Пункт_3"/>
    <w:basedOn w:val="a"/>
    <w:rsid w:val="002E3F29"/>
    <w:pPr>
      <w:numPr>
        <w:ilvl w:val="2"/>
        <w:numId w:val="2"/>
      </w:numPr>
      <w:spacing w:after="0" w:line="240" w:lineRule="auto"/>
      <w:contextualSpacing/>
      <w:jc w:val="both"/>
    </w:pPr>
    <w:rPr>
      <w:rFonts w:ascii="Times New Roman" w:eastAsia="Times New Roman" w:hAnsi="Times New Roman" w:cs="Times New Roman"/>
      <w:sz w:val="24"/>
      <w:szCs w:val="24"/>
      <w:lang w:eastAsia="ru-RU"/>
    </w:rPr>
  </w:style>
  <w:style w:type="paragraph" w:styleId="a7">
    <w:name w:val="Body Text Indent"/>
    <w:basedOn w:val="a"/>
    <w:link w:val="a8"/>
    <w:uiPriority w:val="99"/>
    <w:rsid w:val="002E3F29"/>
    <w:pPr>
      <w:spacing w:after="0" w:line="240" w:lineRule="auto"/>
      <w:ind w:firstLine="36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E3F29"/>
    <w:rPr>
      <w:rFonts w:ascii="Times New Roman" w:eastAsia="Times New Roman" w:hAnsi="Times New Roman" w:cs="Times New Roman"/>
      <w:sz w:val="24"/>
      <w:szCs w:val="24"/>
      <w:lang w:eastAsia="ru-RU"/>
    </w:rPr>
  </w:style>
  <w:style w:type="paragraph" w:styleId="a9">
    <w:name w:val="List Paragraph"/>
    <w:aliases w:val="Маркер,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a"/>
    <w:uiPriority w:val="34"/>
    <w:qFormat/>
    <w:rsid w:val="002E3F29"/>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footnote reference"/>
    <w:basedOn w:val="a0"/>
    <w:uiPriority w:val="99"/>
    <w:semiHidden/>
    <w:unhideWhenUsed/>
    <w:rsid w:val="002E3F29"/>
    <w:rPr>
      <w:vertAlign w:val="superscript"/>
    </w:rPr>
  </w:style>
  <w:style w:type="character" w:customStyle="1" w:styleId="ac">
    <w:name w:val="Основной текст_"/>
    <w:link w:val="52"/>
    <w:locked/>
    <w:rsid w:val="002E3F29"/>
    <w:rPr>
      <w:rFonts w:ascii="Times New Roman" w:hAnsi="Times New Roman"/>
      <w:sz w:val="24"/>
      <w:shd w:val="clear" w:color="auto" w:fill="FFFFFF"/>
    </w:rPr>
  </w:style>
  <w:style w:type="paragraph" w:customStyle="1" w:styleId="52">
    <w:name w:val="Основной текст5"/>
    <w:basedOn w:val="a"/>
    <w:link w:val="ac"/>
    <w:rsid w:val="002E3F29"/>
    <w:pPr>
      <w:shd w:val="clear" w:color="auto" w:fill="FFFFFF"/>
      <w:spacing w:after="3240" w:line="298" w:lineRule="exact"/>
      <w:ind w:hanging="560"/>
    </w:pPr>
    <w:rPr>
      <w:rFonts w:ascii="Times New Roman" w:hAnsi="Times New Roman"/>
      <w:sz w:val="24"/>
    </w:rPr>
  </w:style>
  <w:style w:type="character" w:customStyle="1" w:styleId="aa">
    <w:name w:val="Абзац списка Знак"/>
    <w:aliases w:val="Маркер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АРАГРАФ Знак,f_Абзац 1 Знак"/>
    <w:link w:val="a9"/>
    <w:uiPriority w:val="34"/>
    <w:qFormat/>
    <w:locked/>
    <w:rsid w:val="002E3F29"/>
    <w:rPr>
      <w:rFonts w:ascii="Times New Roman" w:eastAsia="Times New Roman" w:hAnsi="Times New Roman" w:cs="Times New Roman"/>
      <w:sz w:val="24"/>
      <w:szCs w:val="24"/>
      <w:lang w:eastAsia="ru-RU"/>
    </w:rPr>
  </w:style>
  <w:style w:type="character" w:customStyle="1" w:styleId="-3">
    <w:name w:val="Пункт-3 Знак"/>
    <w:link w:val="-30"/>
    <w:locked/>
    <w:rsid w:val="002E3F29"/>
    <w:rPr>
      <w:rFonts w:ascii="Times New Roman" w:hAnsi="Times New Roman"/>
      <w:sz w:val="24"/>
    </w:rPr>
  </w:style>
  <w:style w:type="paragraph" w:customStyle="1" w:styleId="-30">
    <w:name w:val="Пункт-3"/>
    <w:basedOn w:val="a"/>
    <w:link w:val="-3"/>
    <w:rsid w:val="002E3F29"/>
    <w:pPr>
      <w:tabs>
        <w:tab w:val="num" w:pos="1985"/>
      </w:tabs>
      <w:spacing w:after="0" w:line="240" w:lineRule="auto"/>
      <w:ind w:firstLine="709"/>
      <w:jc w:val="both"/>
    </w:pPr>
    <w:rPr>
      <w:rFonts w:ascii="Times New Roman" w:hAnsi="Times New Roman"/>
      <w:sz w:val="24"/>
    </w:rPr>
  </w:style>
  <w:style w:type="paragraph" w:customStyle="1" w:styleId="11">
    <w:name w:val="Заголовок [1]"/>
    <w:basedOn w:val="10"/>
    <w:qFormat/>
    <w:rsid w:val="002E3F29"/>
    <w:pPr>
      <w:keepNext w:val="0"/>
      <w:widowControl w:val="0"/>
      <w:numPr>
        <w:numId w:val="5"/>
      </w:numPr>
      <w:tabs>
        <w:tab w:val="left" w:pos="993"/>
      </w:tabs>
      <w:spacing w:before="240"/>
      <w:ind w:left="0" w:right="0" w:firstLine="709"/>
      <w:jc w:val="both"/>
    </w:pPr>
    <w:rPr>
      <w:b/>
      <w:bCs/>
      <w:kern w:val="32"/>
    </w:rPr>
  </w:style>
  <w:style w:type="paragraph" w:customStyle="1" w:styleId="31">
    <w:name w:val="Абзац [3]"/>
    <w:basedOn w:val="a"/>
    <w:link w:val="33"/>
    <w:qFormat/>
    <w:rsid w:val="002E3F29"/>
    <w:pPr>
      <w:widowControl w:val="0"/>
      <w:numPr>
        <w:ilvl w:val="2"/>
        <w:numId w:val="5"/>
      </w:numPr>
      <w:spacing w:after="0" w:line="240" w:lineRule="auto"/>
      <w:jc w:val="both"/>
      <w:outlineLvl w:val="2"/>
    </w:pPr>
    <w:rPr>
      <w:rFonts w:ascii="Times New Roman" w:eastAsia="Times New Roman" w:hAnsi="Times New Roman" w:cs="Times New Roman"/>
      <w:bCs/>
      <w:iCs/>
      <w:sz w:val="28"/>
      <w:szCs w:val="28"/>
      <w:lang w:eastAsia="ru-RU"/>
    </w:rPr>
  </w:style>
  <w:style w:type="character" w:customStyle="1" w:styleId="33">
    <w:name w:val="Абзац [3] Знак"/>
    <w:link w:val="31"/>
    <w:locked/>
    <w:rsid w:val="002E3F29"/>
    <w:rPr>
      <w:rFonts w:ascii="Times New Roman" w:eastAsia="Times New Roman" w:hAnsi="Times New Roman" w:cs="Times New Roman"/>
      <w:bCs/>
      <w:iCs/>
      <w:sz w:val="28"/>
      <w:szCs w:val="28"/>
      <w:lang w:eastAsia="ru-RU"/>
    </w:rPr>
  </w:style>
  <w:style w:type="paragraph" w:customStyle="1" w:styleId="20">
    <w:name w:val="Абзац [2] (нормальный)"/>
    <w:basedOn w:val="a"/>
    <w:qFormat/>
    <w:rsid w:val="002E3F29"/>
    <w:pPr>
      <w:widowControl w:val="0"/>
      <w:numPr>
        <w:ilvl w:val="1"/>
        <w:numId w:val="5"/>
      </w:numPr>
      <w:spacing w:after="0" w:line="240" w:lineRule="auto"/>
      <w:ind w:firstLine="709"/>
      <w:jc w:val="both"/>
      <w:outlineLvl w:val="1"/>
    </w:pPr>
    <w:rPr>
      <w:rFonts w:ascii="Times New Roman" w:eastAsia="Times New Roman" w:hAnsi="Times New Roman" w:cs="Times New Roman"/>
      <w:bCs/>
      <w:iCs/>
      <w:sz w:val="28"/>
      <w:szCs w:val="28"/>
      <w:lang w:eastAsia="ru-RU"/>
    </w:rPr>
  </w:style>
  <w:style w:type="paragraph" w:customStyle="1" w:styleId="40">
    <w:name w:val="Абзац [4]"/>
    <w:basedOn w:val="31"/>
    <w:qFormat/>
    <w:rsid w:val="002E3F29"/>
    <w:pPr>
      <w:numPr>
        <w:ilvl w:val="3"/>
      </w:numPr>
      <w:ind w:left="0" w:firstLine="709"/>
      <w:outlineLvl w:val="3"/>
    </w:pPr>
  </w:style>
  <w:style w:type="paragraph" w:customStyle="1" w:styleId="50">
    <w:name w:val="Абзац [5]"/>
    <w:basedOn w:val="40"/>
    <w:qFormat/>
    <w:rsid w:val="002E3F29"/>
    <w:pPr>
      <w:numPr>
        <w:ilvl w:val="4"/>
      </w:numPr>
      <w:tabs>
        <w:tab w:val="num" w:pos="360"/>
      </w:tabs>
      <w:outlineLvl w:val="4"/>
    </w:pPr>
  </w:style>
  <w:style w:type="paragraph" w:customStyle="1" w:styleId="consplusnormal0">
    <w:name w:val="consplusnormal"/>
    <w:basedOn w:val="a"/>
    <w:rsid w:val="002E3F29"/>
    <w:pPr>
      <w:spacing w:before="187" w:after="187" w:line="240" w:lineRule="auto"/>
      <w:ind w:left="187" w:right="187"/>
    </w:pPr>
    <w:rPr>
      <w:rFonts w:ascii="Times New Roman" w:eastAsia="Times New Roman" w:hAnsi="Times New Roman" w:cs="Times New Roman"/>
      <w:sz w:val="24"/>
      <w:szCs w:val="24"/>
      <w:lang w:eastAsia="ar-SA"/>
    </w:rPr>
  </w:style>
  <w:style w:type="paragraph" w:customStyle="1" w:styleId="1">
    <w:name w:val="1)"/>
    <w:basedOn w:val="40"/>
    <w:link w:val="13"/>
    <w:qFormat/>
    <w:rsid w:val="002E3F29"/>
    <w:pPr>
      <w:numPr>
        <w:ilvl w:val="0"/>
        <w:numId w:val="7"/>
      </w:numPr>
    </w:pPr>
  </w:style>
  <w:style w:type="character" w:customStyle="1" w:styleId="13">
    <w:name w:val="1) Знак"/>
    <w:link w:val="1"/>
    <w:locked/>
    <w:rsid w:val="002E3F29"/>
    <w:rPr>
      <w:rFonts w:ascii="Times New Roman" w:eastAsia="Times New Roman" w:hAnsi="Times New Roman" w:cs="Times New Roman"/>
      <w:bCs/>
      <w:iCs/>
      <w:sz w:val="28"/>
      <w:szCs w:val="28"/>
      <w:lang w:eastAsia="ru-RU"/>
    </w:rPr>
  </w:style>
  <w:style w:type="paragraph" w:styleId="a5">
    <w:name w:val="Normal (Web)"/>
    <w:basedOn w:val="a"/>
    <w:uiPriority w:val="99"/>
    <w:semiHidden/>
    <w:unhideWhenUsed/>
    <w:rsid w:val="002E3F2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63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3764</Words>
  <Characters>21460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Капустин Михаил Алексеевич</dc:creator>
  <cp:keywords/>
  <dc:description/>
  <cp:lastModifiedBy>Shekk Arina</cp:lastModifiedBy>
  <cp:revision>11</cp:revision>
  <dcterms:created xsi:type="dcterms:W3CDTF">2026-04-03T05:24:00Z</dcterms:created>
  <dcterms:modified xsi:type="dcterms:W3CDTF">2026-07-15T05:40:00Z</dcterms:modified>
</cp:coreProperties>
</file>